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18" w:rsidRPr="00A3516F" w:rsidRDefault="000B7718" w:rsidP="007258A9">
      <w:pPr>
        <w:spacing w:after="0" w:line="360" w:lineRule="auto"/>
        <w:jc w:val="right"/>
        <w:rPr>
          <w:rFonts w:ascii="Times New Roman" w:hAnsi="Times New Roman"/>
        </w:rPr>
      </w:pPr>
      <w:r w:rsidRPr="00A3516F">
        <w:rPr>
          <w:rFonts w:ascii="Times New Roman" w:hAnsi="Times New Roman"/>
        </w:rPr>
        <w:t>Lublin, 2015.05.</w:t>
      </w:r>
      <w:r>
        <w:rPr>
          <w:rFonts w:ascii="Times New Roman" w:hAnsi="Times New Roman"/>
        </w:rPr>
        <w:t>20.</w:t>
      </w:r>
    </w:p>
    <w:p w:rsidR="000B7718" w:rsidRPr="00A3516F" w:rsidRDefault="000B7718" w:rsidP="007258A9">
      <w:pPr>
        <w:pStyle w:val="Heading2"/>
        <w:tabs>
          <w:tab w:val="num" w:pos="1440"/>
        </w:tabs>
        <w:spacing w:line="360" w:lineRule="auto"/>
        <w:ind w:left="4956" w:firstLine="708"/>
        <w:rPr>
          <w:b w:val="0"/>
          <w:sz w:val="22"/>
          <w:szCs w:val="22"/>
        </w:rPr>
      </w:pPr>
    </w:p>
    <w:p w:rsidR="000B7718" w:rsidRPr="00A3516F" w:rsidRDefault="000B7718" w:rsidP="007258A9">
      <w:pPr>
        <w:spacing w:after="0" w:line="360" w:lineRule="auto"/>
        <w:jc w:val="both"/>
        <w:rPr>
          <w:rFonts w:ascii="Times New Roman" w:hAnsi="Times New Roman"/>
        </w:rPr>
      </w:pPr>
    </w:p>
    <w:p w:rsidR="000B7718" w:rsidRPr="00A3516F" w:rsidRDefault="000B7718" w:rsidP="007258A9">
      <w:pPr>
        <w:pStyle w:val="Heading2"/>
        <w:tabs>
          <w:tab w:val="num" w:pos="1440"/>
        </w:tabs>
        <w:spacing w:line="360" w:lineRule="auto"/>
        <w:ind w:left="6380" w:firstLine="100"/>
        <w:rPr>
          <w:b w:val="0"/>
          <w:sz w:val="22"/>
          <w:szCs w:val="22"/>
        </w:rPr>
      </w:pPr>
      <w:r w:rsidRPr="00A3516F">
        <w:rPr>
          <w:b w:val="0"/>
          <w:sz w:val="22"/>
          <w:szCs w:val="22"/>
        </w:rPr>
        <w:t xml:space="preserve">Wykonawcy </w:t>
      </w:r>
    </w:p>
    <w:p w:rsidR="000B7718" w:rsidRPr="00A3516F" w:rsidRDefault="000B7718" w:rsidP="007258A9">
      <w:pPr>
        <w:spacing w:after="0" w:line="360" w:lineRule="auto"/>
        <w:ind w:left="6380" w:firstLine="100"/>
        <w:jc w:val="both"/>
        <w:rPr>
          <w:rFonts w:ascii="Times New Roman" w:hAnsi="Times New Roman"/>
          <w:vertAlign w:val="superscript"/>
        </w:rPr>
      </w:pPr>
      <w:r w:rsidRPr="00A3516F">
        <w:rPr>
          <w:rFonts w:ascii="Times New Roman" w:hAnsi="Times New Roman"/>
          <w:vertAlign w:val="superscript"/>
        </w:rPr>
        <w:t>_________________</w:t>
      </w:r>
    </w:p>
    <w:p w:rsidR="000B7718" w:rsidRPr="00A3516F" w:rsidRDefault="000B7718" w:rsidP="007258A9">
      <w:pPr>
        <w:pStyle w:val="Heading3"/>
        <w:spacing w:line="360" w:lineRule="auto"/>
        <w:ind w:left="5940" w:hanging="180"/>
        <w:rPr>
          <w:b w:val="0"/>
          <w:sz w:val="22"/>
          <w:szCs w:val="22"/>
          <w:u w:val="none"/>
        </w:rPr>
      </w:pPr>
      <w:r w:rsidRPr="00A3516F">
        <w:rPr>
          <w:b w:val="0"/>
          <w:sz w:val="22"/>
          <w:szCs w:val="22"/>
          <w:u w:val="none"/>
        </w:rPr>
        <w:t>Strona internetowa zamawiającego</w:t>
      </w:r>
    </w:p>
    <w:p w:rsidR="000B7718" w:rsidRPr="00A3516F" w:rsidRDefault="000B7718" w:rsidP="007258A9">
      <w:pPr>
        <w:spacing w:after="0" w:line="360" w:lineRule="auto"/>
        <w:ind w:left="6380" w:firstLine="100"/>
        <w:jc w:val="both"/>
        <w:rPr>
          <w:rFonts w:ascii="Times New Roman" w:hAnsi="Times New Roman"/>
        </w:rPr>
      </w:pPr>
      <w:hyperlink r:id="rId5" w:history="1">
        <w:r w:rsidRPr="00A3516F">
          <w:rPr>
            <w:rStyle w:val="Hyperlink"/>
            <w:color w:val="auto"/>
          </w:rPr>
          <w:t>www.1wszk.pl</w:t>
        </w:r>
      </w:hyperlink>
    </w:p>
    <w:p w:rsidR="000B7718" w:rsidRPr="00A3516F" w:rsidRDefault="000B7718" w:rsidP="007258A9">
      <w:pPr>
        <w:spacing w:after="0" w:line="360" w:lineRule="auto"/>
        <w:ind w:left="1080" w:hanging="1080"/>
        <w:jc w:val="both"/>
        <w:rPr>
          <w:rFonts w:ascii="Times New Roman" w:hAnsi="Times New Roman"/>
        </w:rPr>
      </w:pPr>
    </w:p>
    <w:p w:rsidR="000B7718" w:rsidRPr="00A3516F" w:rsidRDefault="000B7718" w:rsidP="007258A9">
      <w:pPr>
        <w:spacing w:after="0" w:line="360" w:lineRule="auto"/>
        <w:ind w:left="1080" w:hanging="1080"/>
        <w:jc w:val="both"/>
        <w:rPr>
          <w:rFonts w:ascii="Times New Roman" w:hAnsi="Times New Roman"/>
        </w:rPr>
      </w:pPr>
    </w:p>
    <w:p w:rsidR="000B7718" w:rsidRPr="008F5C0B" w:rsidRDefault="000B7718" w:rsidP="007258A9">
      <w:pPr>
        <w:spacing w:after="0" w:line="360" w:lineRule="auto"/>
        <w:ind w:left="1080" w:hanging="1080"/>
        <w:jc w:val="both"/>
        <w:rPr>
          <w:rFonts w:ascii="Times New Roman" w:hAnsi="Times New Roman"/>
          <w:b/>
          <w:i/>
          <w:u w:val="single"/>
        </w:rPr>
      </w:pPr>
      <w:r w:rsidRPr="008F5C0B">
        <w:rPr>
          <w:rFonts w:ascii="Times New Roman" w:hAnsi="Times New Roman"/>
          <w:b/>
          <w:bCs/>
          <w:i/>
          <w:u w:val="single"/>
        </w:rPr>
        <w:t>Dotyczy:</w:t>
      </w:r>
      <w:r w:rsidRPr="008F5C0B">
        <w:rPr>
          <w:rFonts w:ascii="Times New Roman" w:hAnsi="Times New Roman"/>
          <w:b/>
          <w:i/>
          <w:u w:val="single"/>
        </w:rPr>
        <w:t xml:space="preserve"> wyjaśnień treści SIWZ do przetargu nieograniczonego na dostawę materiałów jednorazowego użytku – 9 części</w:t>
      </w:r>
    </w:p>
    <w:p w:rsidR="000B7718" w:rsidRPr="00A3516F" w:rsidRDefault="000B7718" w:rsidP="007258A9">
      <w:pPr>
        <w:spacing w:after="0" w:line="360" w:lineRule="auto"/>
        <w:jc w:val="both"/>
        <w:rPr>
          <w:rFonts w:ascii="Times New Roman" w:hAnsi="Times New Roman"/>
        </w:rPr>
      </w:pPr>
    </w:p>
    <w:p w:rsidR="000B7718" w:rsidRPr="00A3516F" w:rsidRDefault="000B7718" w:rsidP="007258A9">
      <w:pPr>
        <w:pStyle w:val="Heading1"/>
        <w:tabs>
          <w:tab w:val="num" w:pos="720"/>
        </w:tabs>
        <w:spacing w:line="360" w:lineRule="auto"/>
        <w:ind w:left="432" w:hanging="432"/>
        <w:jc w:val="both"/>
        <w:rPr>
          <w:szCs w:val="22"/>
        </w:rPr>
      </w:pPr>
      <w:r w:rsidRPr="00A3516F">
        <w:rPr>
          <w:szCs w:val="22"/>
        </w:rPr>
        <w:t>Znak sprawy: ZP/PN/14/2015</w:t>
      </w:r>
    </w:p>
    <w:p w:rsidR="000B7718" w:rsidRPr="00A3516F" w:rsidRDefault="000B7718" w:rsidP="007258A9">
      <w:pPr>
        <w:spacing w:after="0" w:line="360" w:lineRule="auto"/>
        <w:jc w:val="both"/>
        <w:rPr>
          <w:rFonts w:ascii="Times New Roman" w:hAnsi="Times New Roman"/>
        </w:rPr>
      </w:pPr>
    </w:p>
    <w:p w:rsidR="000B7718" w:rsidRPr="00A3516F" w:rsidRDefault="000B7718" w:rsidP="007258A9">
      <w:pPr>
        <w:spacing w:after="0" w:line="360" w:lineRule="auto"/>
        <w:ind w:firstLine="360"/>
        <w:jc w:val="both"/>
        <w:rPr>
          <w:rFonts w:ascii="Times New Roman" w:hAnsi="Times New Roman"/>
          <w:bCs/>
        </w:rPr>
      </w:pPr>
      <w:r w:rsidRPr="00A3516F">
        <w:rPr>
          <w:rFonts w:ascii="Times New Roman" w:hAnsi="Times New Roman"/>
          <w:bCs/>
        </w:rPr>
        <w:t xml:space="preserve">Zamawiający – 1 Wojskowy Szpital Kliniczny z Polikliniką SP ZOZ, Al. Racławickie 23, 20-049 Lublin, działając zgodnie z art. 38 ust. 2 ustawy Prawo zamówień publicznych </w:t>
      </w:r>
      <w:r w:rsidRPr="00A3516F">
        <w:rPr>
          <w:rFonts w:ascii="Times New Roman" w:hAnsi="Times New Roman"/>
          <w:i/>
        </w:rPr>
        <w:t>(Dz.U. z 2013 . poz. 907 – tekst jednolity z późn. zm.</w:t>
      </w:r>
      <w:r w:rsidRPr="00A3516F">
        <w:rPr>
          <w:rFonts w:ascii="Times New Roman" w:hAnsi="Times New Roman"/>
          <w:bCs/>
          <w:i/>
        </w:rPr>
        <w:t>)</w:t>
      </w:r>
      <w:r w:rsidRPr="00A3516F">
        <w:rPr>
          <w:rFonts w:ascii="Times New Roman" w:hAnsi="Times New Roman"/>
          <w:bCs/>
        </w:rPr>
        <w:t xml:space="preserve">, w związku z zapytaniami Wykonawców dotyczącymi treści Specyfikacji Istotnych Warunków </w:t>
      </w:r>
      <w:r w:rsidRPr="00A3516F">
        <w:rPr>
          <w:rFonts w:ascii="Times New Roman" w:hAnsi="Times New Roman"/>
          <w:bCs/>
          <w:u w:val="single"/>
        </w:rPr>
        <w:t>Zamówienia – przekazuje treść zapytań nadesłanych do w/w postępowania wraz z odpowiedziami, o treści jak</w:t>
      </w:r>
      <w:r w:rsidRPr="00A3516F">
        <w:rPr>
          <w:rFonts w:ascii="Times New Roman" w:hAnsi="Times New Roman"/>
          <w:bCs/>
        </w:rPr>
        <w:t xml:space="preserve"> poniżej:</w:t>
      </w:r>
    </w:p>
    <w:p w:rsidR="000B7718" w:rsidRPr="00A3516F" w:rsidRDefault="000B7718" w:rsidP="0019028A">
      <w:pPr>
        <w:spacing w:after="0" w:line="360" w:lineRule="auto"/>
        <w:ind w:left="720"/>
        <w:rPr>
          <w:rFonts w:ascii="Times New Roman" w:hAnsi="Times New Roman"/>
        </w:rPr>
      </w:pPr>
    </w:p>
    <w:p w:rsidR="000B7718" w:rsidRPr="00A3516F" w:rsidRDefault="000B7718" w:rsidP="00011E13">
      <w:pPr>
        <w:pStyle w:val="NormalWeb"/>
        <w:numPr>
          <w:ilvl w:val="0"/>
          <w:numId w:val="14"/>
        </w:numPr>
        <w:spacing w:before="0" w:beforeAutospacing="0" w:after="0" w:line="360" w:lineRule="auto"/>
        <w:ind w:left="-142" w:firstLine="568"/>
        <w:rPr>
          <w:b/>
          <w:bCs/>
          <w:sz w:val="22"/>
          <w:szCs w:val="22"/>
          <w:lang w:val="en-US"/>
        </w:rPr>
      </w:pPr>
      <w:r w:rsidRPr="00A3516F">
        <w:rPr>
          <w:b/>
          <w:bCs/>
          <w:sz w:val="22"/>
          <w:szCs w:val="22"/>
          <w:lang w:val="en-US"/>
        </w:rPr>
        <w:t>Część 1 poz.2-3</w:t>
      </w:r>
    </w:p>
    <w:p w:rsidR="000B7718" w:rsidRPr="00A3516F" w:rsidRDefault="000B7718" w:rsidP="0019028A">
      <w:pPr>
        <w:pStyle w:val="NormalWeb"/>
        <w:spacing w:before="0" w:beforeAutospacing="0" w:after="0" w:line="360" w:lineRule="auto"/>
        <w:ind w:left="363"/>
        <w:rPr>
          <w:sz w:val="22"/>
          <w:szCs w:val="22"/>
        </w:rPr>
      </w:pPr>
      <w:r w:rsidRPr="00A3516F">
        <w:rPr>
          <w:sz w:val="22"/>
          <w:szCs w:val="22"/>
        </w:rPr>
        <w:t>Czy Zamawiający dopuści cewnik Foley z balonem o pojemności 5-10ml?</w:t>
      </w:r>
    </w:p>
    <w:p w:rsidR="000B7718" w:rsidRPr="00A3516F" w:rsidRDefault="000B7718" w:rsidP="007258A9">
      <w:pPr>
        <w:pStyle w:val="NormalWeb"/>
        <w:spacing w:before="0" w:beforeAutospacing="0" w:after="0" w:line="360" w:lineRule="auto"/>
        <w:ind w:left="363"/>
        <w:rPr>
          <w:sz w:val="22"/>
          <w:szCs w:val="22"/>
        </w:rPr>
      </w:pPr>
      <w:r w:rsidRPr="00A3516F">
        <w:rPr>
          <w:bCs/>
          <w:i/>
          <w:iCs/>
          <w:sz w:val="22"/>
          <w:szCs w:val="22"/>
        </w:rPr>
        <w:t xml:space="preserve">Odpowiedź:  Zamawiający </w:t>
      </w:r>
      <w:r>
        <w:rPr>
          <w:bCs/>
          <w:i/>
          <w:iCs/>
          <w:sz w:val="22"/>
          <w:szCs w:val="22"/>
        </w:rPr>
        <w:t>dopuszcza</w:t>
      </w:r>
      <w:r w:rsidRPr="00A3516F">
        <w:rPr>
          <w:bCs/>
          <w:i/>
          <w:iCs/>
          <w:sz w:val="22"/>
          <w:szCs w:val="22"/>
        </w:rPr>
        <w:t>.</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Część 1 poz.7</w:t>
      </w:r>
    </w:p>
    <w:p w:rsidR="000B7718" w:rsidRPr="00A3516F" w:rsidRDefault="000B7718" w:rsidP="007258A9">
      <w:pPr>
        <w:pStyle w:val="NormalWeb"/>
        <w:spacing w:before="0" w:beforeAutospacing="0" w:after="0" w:line="360" w:lineRule="auto"/>
        <w:ind w:left="363"/>
        <w:rPr>
          <w:sz w:val="22"/>
          <w:szCs w:val="22"/>
        </w:rPr>
      </w:pPr>
      <w:r w:rsidRPr="00A3516F">
        <w:rPr>
          <w:sz w:val="22"/>
          <w:szCs w:val="22"/>
        </w:rPr>
        <w:t>Czy Zamawiający dopuści cewnik Foley w rozmiarze CH8-CH24 z możliwością utrzymania przez 29 dni?</w:t>
      </w:r>
    </w:p>
    <w:p w:rsidR="000B7718" w:rsidRPr="00A3516F" w:rsidRDefault="000B7718" w:rsidP="007258A9">
      <w:pPr>
        <w:pStyle w:val="NormalWeb"/>
        <w:spacing w:before="0" w:beforeAutospacing="0" w:after="0" w:line="360" w:lineRule="auto"/>
        <w:ind w:left="363"/>
        <w:rPr>
          <w:sz w:val="22"/>
          <w:szCs w:val="22"/>
        </w:rPr>
      </w:pPr>
      <w:r w:rsidRPr="00A3516F">
        <w:rPr>
          <w:bCs/>
          <w:i/>
          <w:iCs/>
          <w:sz w:val="22"/>
          <w:szCs w:val="22"/>
        </w:rPr>
        <w:t xml:space="preserve">Odpowiedź: Zamawiający </w:t>
      </w:r>
      <w:r>
        <w:rPr>
          <w:bCs/>
          <w:i/>
          <w:iCs/>
          <w:sz w:val="22"/>
          <w:szCs w:val="22"/>
        </w:rPr>
        <w:t>dopuszcza</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Część 1 poz.8</w:t>
      </w:r>
    </w:p>
    <w:p w:rsidR="000B7718" w:rsidRPr="00A3516F" w:rsidRDefault="000B7718" w:rsidP="007258A9">
      <w:pPr>
        <w:pStyle w:val="NormalWeb"/>
        <w:spacing w:before="0" w:beforeAutospacing="0" w:after="0" w:line="360" w:lineRule="auto"/>
        <w:ind w:left="363"/>
        <w:rPr>
          <w:sz w:val="22"/>
          <w:szCs w:val="22"/>
        </w:rPr>
      </w:pPr>
      <w:r w:rsidRPr="00A3516F">
        <w:rPr>
          <w:sz w:val="22"/>
          <w:szCs w:val="22"/>
        </w:rPr>
        <w:t>Czy Zamawiający dopuści żel znieczulający w ampułkostrzykawce spełniający pozostałe parametry SIWZ?</w:t>
      </w:r>
    </w:p>
    <w:p w:rsidR="000B7718" w:rsidRPr="00A3516F" w:rsidRDefault="000B7718" w:rsidP="007258A9">
      <w:pPr>
        <w:pStyle w:val="NormalWeb"/>
        <w:spacing w:before="0" w:beforeAutospacing="0" w:after="0" w:line="360" w:lineRule="auto"/>
        <w:ind w:left="363"/>
        <w:rPr>
          <w:sz w:val="22"/>
          <w:szCs w:val="22"/>
        </w:rPr>
      </w:pPr>
      <w:r w:rsidRPr="00A3516F">
        <w:rPr>
          <w:bCs/>
          <w:i/>
          <w:iCs/>
          <w:sz w:val="22"/>
          <w:szCs w:val="22"/>
        </w:rPr>
        <w:t xml:space="preserve">Odpowiedź: Zamawiający </w:t>
      </w:r>
      <w:r>
        <w:rPr>
          <w:bCs/>
          <w:i/>
          <w:iCs/>
          <w:sz w:val="22"/>
          <w:szCs w:val="22"/>
        </w:rPr>
        <w:t>dopuszcza</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Część 2 poz.2</w:t>
      </w:r>
    </w:p>
    <w:p w:rsidR="000B7718" w:rsidRPr="00A3516F" w:rsidRDefault="000B7718" w:rsidP="007258A9">
      <w:pPr>
        <w:pStyle w:val="NormalWeb"/>
        <w:spacing w:before="0" w:beforeAutospacing="0" w:after="0" w:line="360" w:lineRule="auto"/>
        <w:ind w:left="363"/>
        <w:rPr>
          <w:sz w:val="22"/>
          <w:szCs w:val="22"/>
        </w:rPr>
      </w:pPr>
      <w:r w:rsidRPr="00A3516F">
        <w:rPr>
          <w:sz w:val="22"/>
          <w:szCs w:val="22"/>
        </w:rPr>
        <w:t>Czy Zamawiający dopuści worek z zastawką antyzwrotną i filtrem?</w:t>
      </w:r>
    </w:p>
    <w:p w:rsidR="000B7718" w:rsidRPr="00A3516F" w:rsidRDefault="000B7718" w:rsidP="007258A9">
      <w:pPr>
        <w:pStyle w:val="NormalWeb"/>
        <w:spacing w:before="0" w:beforeAutospacing="0" w:after="0" w:line="360" w:lineRule="auto"/>
        <w:ind w:left="363"/>
        <w:rPr>
          <w:sz w:val="22"/>
          <w:szCs w:val="22"/>
        </w:rPr>
      </w:pPr>
      <w:r w:rsidRPr="00A3516F">
        <w:rPr>
          <w:bCs/>
          <w:i/>
          <w:iCs/>
          <w:sz w:val="22"/>
          <w:szCs w:val="22"/>
        </w:rPr>
        <w:t>Odpowiedź: Omyłka część 3 poz 2, Zamawiający wyraża zgod</w:t>
      </w:r>
      <w:r>
        <w:rPr>
          <w:bCs/>
          <w:i/>
          <w:iCs/>
          <w:sz w:val="22"/>
          <w:szCs w:val="22"/>
        </w:rPr>
        <w:t>ę</w:t>
      </w:r>
      <w:r w:rsidRPr="00A3516F">
        <w:rPr>
          <w:bCs/>
          <w:i/>
          <w:iCs/>
          <w:sz w:val="22"/>
          <w:szCs w:val="22"/>
        </w:rPr>
        <w:t>.</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Część 2 poz.5 OMYŁKA CZĘŚĆ3 POZ5</w:t>
      </w:r>
    </w:p>
    <w:p w:rsidR="000B7718" w:rsidRPr="00A3516F" w:rsidRDefault="000B7718" w:rsidP="007258A9">
      <w:pPr>
        <w:pStyle w:val="NormalWeb"/>
        <w:spacing w:before="0" w:beforeAutospacing="0" w:after="0" w:line="360" w:lineRule="auto"/>
        <w:ind w:left="363"/>
        <w:rPr>
          <w:sz w:val="22"/>
          <w:szCs w:val="22"/>
        </w:rPr>
      </w:pPr>
      <w:r w:rsidRPr="00A3516F">
        <w:rPr>
          <w:sz w:val="22"/>
          <w:szCs w:val="22"/>
        </w:rPr>
        <w:t>Czy Zamawiający dopuści worek z drenem o długości 90cm?</w:t>
      </w:r>
    </w:p>
    <w:p w:rsidR="000B7718" w:rsidRPr="00A3516F" w:rsidRDefault="000B7718" w:rsidP="007258A9">
      <w:pPr>
        <w:pStyle w:val="NormalWeb"/>
        <w:spacing w:before="0" w:beforeAutospacing="0" w:after="0" w:line="360" w:lineRule="auto"/>
        <w:ind w:left="363"/>
        <w:rPr>
          <w:sz w:val="22"/>
          <w:szCs w:val="22"/>
        </w:rPr>
      </w:pPr>
      <w:r w:rsidRPr="00A3516F">
        <w:rPr>
          <w:bCs/>
          <w:i/>
          <w:iCs/>
          <w:sz w:val="22"/>
          <w:szCs w:val="22"/>
        </w:rPr>
        <w:t>Odpowiedź: Zamawiający wyraża zgod</w:t>
      </w:r>
      <w:r>
        <w:rPr>
          <w:bCs/>
          <w:i/>
          <w:iCs/>
          <w:sz w:val="22"/>
          <w:szCs w:val="22"/>
        </w:rPr>
        <w:t>ę</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 xml:space="preserve">Część 3 poz.1 OMYŁKA CZĘŚĆ 4/1 </w:t>
      </w:r>
    </w:p>
    <w:p w:rsidR="000B7718" w:rsidRPr="00A3516F" w:rsidRDefault="000B7718" w:rsidP="007258A9">
      <w:pPr>
        <w:pStyle w:val="NormalWeb"/>
        <w:spacing w:before="0" w:beforeAutospacing="0" w:after="0" w:line="360" w:lineRule="auto"/>
        <w:ind w:left="363"/>
        <w:rPr>
          <w:sz w:val="22"/>
          <w:szCs w:val="22"/>
        </w:rPr>
      </w:pPr>
      <w:r w:rsidRPr="00A3516F">
        <w:rPr>
          <w:sz w:val="22"/>
          <w:szCs w:val="22"/>
        </w:rPr>
        <w:t>Czy Zamawiający dopuści cewnik z otworami naprzemianległymi?</w:t>
      </w:r>
    </w:p>
    <w:p w:rsidR="000B7718" w:rsidRPr="00A3516F" w:rsidRDefault="000B7718" w:rsidP="007258A9">
      <w:pPr>
        <w:pStyle w:val="NormalWeb"/>
        <w:spacing w:before="0" w:beforeAutospacing="0" w:after="0" w:line="360" w:lineRule="auto"/>
        <w:ind w:left="363"/>
        <w:rPr>
          <w:sz w:val="22"/>
          <w:szCs w:val="22"/>
        </w:rPr>
      </w:pPr>
      <w:r w:rsidRPr="00A3516F">
        <w:rPr>
          <w:bCs/>
          <w:i/>
          <w:iCs/>
          <w:sz w:val="22"/>
          <w:szCs w:val="22"/>
        </w:rPr>
        <w:t>Odpowiedź: Zamawiający wyraża zgod</w:t>
      </w:r>
      <w:r>
        <w:rPr>
          <w:bCs/>
          <w:i/>
          <w:iCs/>
          <w:sz w:val="22"/>
          <w:szCs w:val="22"/>
        </w:rPr>
        <w:t>ę</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 xml:space="preserve">Część 3 poz.2 OMYŁKA CZĘŚĆ 4 POZ. 2 </w:t>
      </w:r>
    </w:p>
    <w:p w:rsidR="000B7718" w:rsidRPr="00A3516F" w:rsidRDefault="000B7718" w:rsidP="007258A9">
      <w:pPr>
        <w:pStyle w:val="NormalWeb"/>
        <w:spacing w:before="0" w:beforeAutospacing="0" w:after="0" w:line="360" w:lineRule="auto"/>
        <w:ind w:left="363"/>
        <w:rPr>
          <w:sz w:val="22"/>
          <w:szCs w:val="22"/>
        </w:rPr>
      </w:pPr>
      <w:r w:rsidRPr="00A3516F">
        <w:rPr>
          <w:sz w:val="22"/>
          <w:szCs w:val="22"/>
        </w:rPr>
        <w:t>Czy Zamawiający dopuści cewnik do podawania tlenu sterylny o długości 200cm?</w:t>
      </w:r>
    </w:p>
    <w:p w:rsidR="000B7718" w:rsidRPr="00A3516F" w:rsidRDefault="000B7718" w:rsidP="007258A9">
      <w:pPr>
        <w:pStyle w:val="NormalWeb"/>
        <w:spacing w:before="0" w:beforeAutospacing="0" w:after="0" w:line="360" w:lineRule="auto"/>
        <w:ind w:left="363"/>
        <w:rPr>
          <w:sz w:val="22"/>
          <w:szCs w:val="22"/>
        </w:rPr>
      </w:pPr>
      <w:r w:rsidRPr="00A3516F">
        <w:rPr>
          <w:bCs/>
          <w:i/>
          <w:iCs/>
          <w:sz w:val="22"/>
          <w:szCs w:val="22"/>
        </w:rPr>
        <w:t>Odpowiedź: Zamawiający wyraża zgod</w:t>
      </w:r>
      <w:r>
        <w:rPr>
          <w:bCs/>
          <w:i/>
          <w:iCs/>
          <w:sz w:val="22"/>
          <w:szCs w:val="22"/>
        </w:rPr>
        <w:t>ę</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Część 3 poz.3</w:t>
      </w:r>
    </w:p>
    <w:p w:rsidR="000B7718" w:rsidRPr="00A3516F" w:rsidRDefault="000B7718" w:rsidP="007258A9">
      <w:pPr>
        <w:pStyle w:val="NormalWeb"/>
        <w:spacing w:before="0" w:beforeAutospacing="0" w:after="0" w:line="360" w:lineRule="auto"/>
        <w:ind w:left="363"/>
        <w:rPr>
          <w:sz w:val="22"/>
          <w:szCs w:val="22"/>
        </w:rPr>
      </w:pPr>
      <w:r w:rsidRPr="00A3516F">
        <w:rPr>
          <w:sz w:val="22"/>
          <w:szCs w:val="22"/>
        </w:rPr>
        <w:t>Czy Zamawiający dopuści maskę sterylną?</w:t>
      </w:r>
    </w:p>
    <w:p w:rsidR="000B7718" w:rsidRPr="00A3516F" w:rsidRDefault="000B7718" w:rsidP="007258A9">
      <w:pPr>
        <w:pStyle w:val="NormalWeb"/>
        <w:spacing w:before="0" w:beforeAutospacing="0" w:after="0" w:line="360" w:lineRule="auto"/>
        <w:ind w:left="363"/>
        <w:rPr>
          <w:sz w:val="22"/>
          <w:szCs w:val="22"/>
        </w:rPr>
      </w:pPr>
      <w:r w:rsidRPr="00A3516F">
        <w:rPr>
          <w:bCs/>
          <w:i/>
          <w:iCs/>
          <w:sz w:val="22"/>
          <w:szCs w:val="22"/>
        </w:rPr>
        <w:t>Odpowiedź: Tak , pozostałe zgodnie z SIWZ.</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Część 3 poz.8 OMYŁKA 4/8</w:t>
      </w:r>
    </w:p>
    <w:p w:rsidR="000B7718" w:rsidRPr="00A3516F" w:rsidRDefault="000B7718" w:rsidP="007258A9">
      <w:pPr>
        <w:pStyle w:val="NormalWeb"/>
        <w:spacing w:before="0" w:beforeAutospacing="0" w:after="0" w:line="360" w:lineRule="auto"/>
        <w:ind w:left="363"/>
        <w:rPr>
          <w:sz w:val="22"/>
          <w:szCs w:val="22"/>
        </w:rPr>
      </w:pPr>
      <w:r w:rsidRPr="00A3516F">
        <w:rPr>
          <w:sz w:val="22"/>
          <w:szCs w:val="22"/>
        </w:rPr>
        <w:t>Czy Zamawiający dopuści dren o długości 4,26mm?</w:t>
      </w:r>
    </w:p>
    <w:p w:rsidR="000B7718" w:rsidRPr="00A3516F" w:rsidRDefault="000B7718" w:rsidP="007258A9">
      <w:pPr>
        <w:pStyle w:val="NormalWeb"/>
        <w:spacing w:before="0" w:beforeAutospacing="0" w:after="0" w:line="360" w:lineRule="auto"/>
        <w:ind w:left="363"/>
        <w:rPr>
          <w:sz w:val="22"/>
          <w:szCs w:val="22"/>
        </w:rPr>
      </w:pPr>
      <w:r w:rsidRPr="00A3516F">
        <w:rPr>
          <w:bCs/>
          <w:i/>
          <w:iCs/>
          <w:sz w:val="22"/>
          <w:szCs w:val="22"/>
        </w:rPr>
        <w:t>Odpowiedź: Tak, pozostałe zgodnie z SIWZ.</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Część 3 poz.9 OMYŁKA 4/9</w:t>
      </w:r>
    </w:p>
    <w:p w:rsidR="000B7718" w:rsidRPr="00A3516F" w:rsidRDefault="000B7718" w:rsidP="007258A9">
      <w:pPr>
        <w:pStyle w:val="NormalWeb"/>
        <w:spacing w:before="0" w:beforeAutospacing="0" w:after="0" w:line="360" w:lineRule="auto"/>
        <w:ind w:left="363"/>
        <w:rPr>
          <w:sz w:val="22"/>
          <w:szCs w:val="22"/>
        </w:rPr>
      </w:pPr>
      <w:r w:rsidRPr="00A3516F">
        <w:rPr>
          <w:sz w:val="22"/>
          <w:szCs w:val="22"/>
        </w:rPr>
        <w:t>Czy Zamawiający dopuści maskę z nebulizatorem o pojemności 6ml?</w:t>
      </w:r>
    </w:p>
    <w:p w:rsidR="000B7718" w:rsidRPr="00A3516F" w:rsidRDefault="000B7718" w:rsidP="009A5179">
      <w:pPr>
        <w:pStyle w:val="NormalWeb"/>
        <w:spacing w:before="0" w:beforeAutospacing="0" w:after="0" w:line="360" w:lineRule="auto"/>
        <w:ind w:left="363"/>
        <w:rPr>
          <w:sz w:val="22"/>
          <w:szCs w:val="22"/>
        </w:rPr>
      </w:pPr>
      <w:r w:rsidRPr="00A3516F">
        <w:rPr>
          <w:bCs/>
          <w:i/>
          <w:iCs/>
          <w:sz w:val="22"/>
          <w:szCs w:val="22"/>
        </w:rPr>
        <w:t>Odpowiedź: Tak , pozostałe zgodnie z SIWZ.</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 xml:space="preserve">Pakiet nr 4 - Cewniki do odsysania </w:t>
      </w:r>
    </w:p>
    <w:p w:rsidR="000B7718" w:rsidRPr="00A3516F" w:rsidRDefault="000B7718" w:rsidP="00AC7381">
      <w:pPr>
        <w:pStyle w:val="NormalWeb"/>
        <w:spacing w:before="0" w:beforeAutospacing="0" w:after="0" w:line="360" w:lineRule="auto"/>
        <w:ind w:left="426"/>
        <w:rPr>
          <w:sz w:val="22"/>
          <w:szCs w:val="22"/>
        </w:rPr>
      </w:pPr>
      <w:r w:rsidRPr="00A3516F">
        <w:rPr>
          <w:i/>
          <w:iCs/>
          <w:sz w:val="22"/>
          <w:szCs w:val="22"/>
        </w:rPr>
        <w:t>powinno być 4/4</w:t>
      </w:r>
    </w:p>
    <w:p w:rsidR="000B7718" w:rsidRPr="00A3516F" w:rsidRDefault="000B7718" w:rsidP="00AC7381">
      <w:pPr>
        <w:pStyle w:val="NormalWeb"/>
        <w:spacing w:before="0" w:beforeAutospacing="0" w:after="0" w:line="360" w:lineRule="auto"/>
        <w:ind w:left="426"/>
        <w:rPr>
          <w:sz w:val="22"/>
          <w:szCs w:val="22"/>
        </w:rPr>
      </w:pPr>
      <w:r w:rsidRPr="00A3516F">
        <w:rPr>
          <w:sz w:val="22"/>
          <w:szCs w:val="22"/>
        </w:rPr>
        <w:t xml:space="preserve"> Prosimy Zamawiającego o dopuszczenie wysokiej klasy maski do podawania tlenu Venturiego z 7 dyszami - 24/28/31/35/40/50/60%, pozostałe parametry zgodnie z SIWZ. </w:t>
      </w:r>
    </w:p>
    <w:p w:rsidR="000B7718" w:rsidRPr="00A3516F" w:rsidRDefault="000B7718" w:rsidP="00AC7381">
      <w:pPr>
        <w:pStyle w:val="NormalWeb"/>
        <w:spacing w:before="0" w:beforeAutospacing="0" w:after="0" w:line="360" w:lineRule="auto"/>
        <w:ind w:left="426"/>
        <w:rPr>
          <w:sz w:val="22"/>
          <w:szCs w:val="22"/>
        </w:rPr>
      </w:pPr>
      <w:r w:rsidRPr="00A3516F">
        <w:rPr>
          <w:i/>
          <w:iCs/>
          <w:sz w:val="22"/>
          <w:szCs w:val="22"/>
        </w:rPr>
        <w:t>Odpowiedź: Tak, Zamawiający wyraża zgodę.</w:t>
      </w:r>
    </w:p>
    <w:p w:rsidR="000B7718" w:rsidRPr="00A3516F" w:rsidRDefault="000B7718" w:rsidP="00AC7381">
      <w:pPr>
        <w:pStyle w:val="NormalWeb"/>
        <w:numPr>
          <w:ilvl w:val="0"/>
          <w:numId w:val="14"/>
        </w:numPr>
        <w:spacing w:before="0" w:beforeAutospacing="0" w:after="0" w:line="360" w:lineRule="auto"/>
        <w:ind w:left="426" w:hanging="63"/>
        <w:rPr>
          <w:sz w:val="22"/>
          <w:szCs w:val="22"/>
        </w:rPr>
      </w:pPr>
      <w:r w:rsidRPr="00A3516F">
        <w:rPr>
          <w:sz w:val="22"/>
          <w:szCs w:val="22"/>
        </w:rPr>
        <w:t xml:space="preserve">Prosimy Zamawiającego o dopuszczenie w pozycji nr 8 drenu do podawania tlenu o długości </w:t>
      </w:r>
      <w:smartTag w:uri="urn:schemas-microsoft-com:office:smarttags" w:element="metricconverter">
        <w:smartTagPr>
          <w:attr w:name="ProductID" w:val="4,26 m"/>
        </w:smartTagPr>
        <w:r w:rsidRPr="00A3516F">
          <w:rPr>
            <w:sz w:val="22"/>
            <w:szCs w:val="22"/>
          </w:rPr>
          <w:t>4,26 m</w:t>
        </w:r>
      </w:smartTag>
      <w:r w:rsidRPr="00A3516F">
        <w:rPr>
          <w:sz w:val="22"/>
          <w:szCs w:val="22"/>
        </w:rPr>
        <w:t>, pozostałe parametry zgodnie z pierwotnymi zapisami specyfikacji.</w:t>
      </w:r>
    </w:p>
    <w:p w:rsidR="000B7718" w:rsidRPr="00A3516F" w:rsidRDefault="000B7718" w:rsidP="00AC7381">
      <w:pPr>
        <w:pStyle w:val="NormalWeb"/>
        <w:spacing w:before="0" w:beforeAutospacing="0" w:after="0" w:line="360" w:lineRule="auto"/>
        <w:ind w:left="426"/>
        <w:rPr>
          <w:sz w:val="22"/>
          <w:szCs w:val="22"/>
        </w:rPr>
      </w:pPr>
      <w:r w:rsidRPr="00A3516F">
        <w:rPr>
          <w:i/>
          <w:iCs/>
          <w:sz w:val="22"/>
          <w:szCs w:val="22"/>
        </w:rPr>
        <w:t>Odpowiedź: Tak, Zamawiający wyraża zgodę.</w:t>
      </w:r>
    </w:p>
    <w:p w:rsidR="000B7718" w:rsidRPr="00A3516F" w:rsidRDefault="000B7718" w:rsidP="00AC7381">
      <w:pPr>
        <w:pStyle w:val="NormalWeb"/>
        <w:numPr>
          <w:ilvl w:val="0"/>
          <w:numId w:val="14"/>
        </w:numPr>
        <w:spacing w:before="0" w:beforeAutospacing="0" w:after="0" w:line="360" w:lineRule="auto"/>
        <w:ind w:left="426" w:hanging="63"/>
        <w:rPr>
          <w:sz w:val="22"/>
          <w:szCs w:val="22"/>
        </w:rPr>
      </w:pPr>
      <w:r w:rsidRPr="00A3516F">
        <w:rPr>
          <w:sz w:val="22"/>
          <w:szCs w:val="22"/>
        </w:rPr>
        <w:t xml:space="preserve"> Prosimy Zamawiającego o dopuszczenie w pozycji nr 9 maski tlenowej z nebulizatorem dla dorosłych o pojemności 6 lub 10 ml, pozostałe parametry zgodnie z SIWZ</w:t>
      </w:r>
    </w:p>
    <w:p w:rsidR="000B7718" w:rsidRPr="00A3516F" w:rsidRDefault="000B7718" w:rsidP="00AC7381">
      <w:pPr>
        <w:pStyle w:val="NormalWeb"/>
        <w:spacing w:before="0" w:beforeAutospacing="0" w:after="0" w:line="360" w:lineRule="auto"/>
        <w:ind w:left="426" w:hanging="63"/>
        <w:rPr>
          <w:sz w:val="22"/>
          <w:szCs w:val="22"/>
        </w:rPr>
      </w:pPr>
      <w:r w:rsidRPr="00A3516F">
        <w:rPr>
          <w:i/>
          <w:iCs/>
          <w:sz w:val="22"/>
          <w:szCs w:val="22"/>
        </w:rPr>
        <w:t>Odpowiedź: Zamawiający dopuszcza 6 ml.</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Zapytanie 1 dot. Część nr 5 poz. 2</w:t>
      </w:r>
    </w:p>
    <w:p w:rsidR="000B7718" w:rsidRPr="00A3516F" w:rsidRDefault="000B7718" w:rsidP="00AC7381">
      <w:pPr>
        <w:pStyle w:val="NormalWeb"/>
        <w:spacing w:before="0" w:beforeAutospacing="0" w:after="0" w:line="360" w:lineRule="auto"/>
        <w:ind w:left="426"/>
        <w:rPr>
          <w:sz w:val="22"/>
          <w:szCs w:val="22"/>
        </w:rPr>
      </w:pPr>
      <w:r w:rsidRPr="00A3516F">
        <w:rPr>
          <w:sz w:val="22"/>
          <w:szCs w:val="22"/>
        </w:rPr>
        <w:t>Czy zamawiający dopuści fartuchy niesterylne wykonane z włókniny polipropylenowej o gramaturze 28 g/m2, stanowiącej barierę dla cząstek, o dobrej przepuszczalności powietrza, wiązany z tyłu na troki, rękawy wykończone elastycznym poliestrowym mankietem, posiadający przedłużone poły do zakładania na plecach, nie toksyczny, nie pylący. Kolor niebieski, rozm. L i XL?</w:t>
      </w:r>
    </w:p>
    <w:p w:rsidR="000B7718" w:rsidRPr="00A3516F" w:rsidRDefault="000B7718" w:rsidP="00AC7381">
      <w:pPr>
        <w:pStyle w:val="NormalWeb"/>
        <w:spacing w:before="0" w:beforeAutospacing="0" w:after="0" w:line="360" w:lineRule="auto"/>
        <w:ind w:left="426"/>
        <w:rPr>
          <w:sz w:val="22"/>
          <w:szCs w:val="22"/>
        </w:rPr>
      </w:pPr>
      <w:r w:rsidRPr="00A3516F">
        <w:rPr>
          <w:i/>
          <w:iCs/>
          <w:sz w:val="22"/>
          <w:szCs w:val="22"/>
        </w:rPr>
        <w:t>Odpowiedź: Nie, Zamawiający nie wyraża zgody.</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Zapytanie 1 dot. Część nr 5 poz. 2</w:t>
      </w:r>
    </w:p>
    <w:p w:rsidR="000B7718" w:rsidRPr="00A3516F" w:rsidRDefault="000B7718" w:rsidP="00AC7381">
      <w:pPr>
        <w:pStyle w:val="NormalWeb"/>
        <w:spacing w:before="0" w:beforeAutospacing="0" w:after="0" w:line="360" w:lineRule="auto"/>
        <w:ind w:left="426"/>
        <w:rPr>
          <w:sz w:val="22"/>
          <w:szCs w:val="22"/>
        </w:rPr>
      </w:pPr>
      <w:r w:rsidRPr="00A3516F">
        <w:rPr>
          <w:sz w:val="22"/>
          <w:szCs w:val="22"/>
        </w:rPr>
        <w:t>Czy zamawiający dopuści fartuchy niesterylne wykonane z włókniny polipropylenowej o gramaturze 28 g/m2, stanowiącej barierę dla cząstek, o dobrej przepuszczalności powietrza, wiązany z tyłu na troki, rękawy wykończone gumką, posiadający przedłużone poły do zakładania na plecach, nie toksyczny, nie pylący. Kolor zielony rozm. L i XL?</w:t>
      </w:r>
    </w:p>
    <w:p w:rsidR="000B7718" w:rsidRPr="00A3516F" w:rsidRDefault="000B7718" w:rsidP="00AC7381">
      <w:pPr>
        <w:pStyle w:val="NormalWeb"/>
        <w:spacing w:before="0" w:beforeAutospacing="0" w:after="0" w:line="360" w:lineRule="auto"/>
        <w:ind w:left="426"/>
        <w:rPr>
          <w:sz w:val="22"/>
          <w:szCs w:val="22"/>
        </w:rPr>
      </w:pPr>
      <w:r w:rsidRPr="00A3516F">
        <w:rPr>
          <w:i/>
          <w:iCs/>
          <w:sz w:val="22"/>
          <w:szCs w:val="22"/>
        </w:rPr>
        <w:t>Odpowiedź: Nie, Zamawiający nie wyraża zgody.</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Zapytanie 2 dot. Część nr 5 poz. 2</w:t>
      </w:r>
    </w:p>
    <w:p w:rsidR="000B7718" w:rsidRPr="00A3516F" w:rsidRDefault="000B7718" w:rsidP="00AC7381">
      <w:pPr>
        <w:pStyle w:val="NormalWeb"/>
        <w:spacing w:before="0" w:beforeAutospacing="0" w:after="0" w:line="360" w:lineRule="auto"/>
        <w:ind w:left="426"/>
        <w:rPr>
          <w:sz w:val="22"/>
          <w:szCs w:val="22"/>
        </w:rPr>
      </w:pPr>
      <w:r w:rsidRPr="00A3516F">
        <w:rPr>
          <w:sz w:val="22"/>
          <w:szCs w:val="22"/>
        </w:rPr>
        <w:t xml:space="preserve">Czy zamawiający dopuści fartuchy niesterylne zabiegowe wykonane z włókniny polipropylenowej (PPS 30 g/m2 kolor biały), posiada nieprzemakalne wstawki w przedniej części i rękawach (laminat PE+PPS 40 g/m2, kolor niebieski) , które zabezpieczają przed przenikaniem płynów, rękawy wykończone elastycznym poliestrowym mankietem ( kolor biały), rozm. L, wytrzymałość na rozerwanie 97 kPa, </w:t>
      </w:r>
    </w:p>
    <w:p w:rsidR="000B7718" w:rsidRPr="00A3516F" w:rsidRDefault="000B7718" w:rsidP="00AC7381">
      <w:pPr>
        <w:pStyle w:val="NormalWeb"/>
        <w:spacing w:before="0" w:beforeAutospacing="0" w:after="0" w:line="360" w:lineRule="auto"/>
        <w:ind w:left="426"/>
        <w:rPr>
          <w:sz w:val="22"/>
          <w:szCs w:val="22"/>
        </w:rPr>
      </w:pPr>
      <w:r w:rsidRPr="00A3516F">
        <w:rPr>
          <w:i/>
          <w:iCs/>
          <w:sz w:val="22"/>
          <w:szCs w:val="22"/>
        </w:rPr>
        <w:t>Odpowiedź: Zamawiający  wyraża zgod</w:t>
      </w:r>
      <w:r>
        <w:rPr>
          <w:i/>
          <w:iCs/>
          <w:sz w:val="22"/>
          <w:szCs w:val="22"/>
        </w:rPr>
        <w:t>ę</w:t>
      </w:r>
      <w:r w:rsidRPr="00A3516F">
        <w:rPr>
          <w:i/>
          <w:iCs/>
          <w:sz w:val="22"/>
          <w:szCs w:val="22"/>
        </w:rPr>
        <w:t>.</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Pakiet 1 Część 1/7</w:t>
      </w:r>
    </w:p>
    <w:p w:rsidR="000B7718" w:rsidRPr="00A3516F" w:rsidRDefault="000B7718" w:rsidP="009A5179">
      <w:pPr>
        <w:pStyle w:val="NormalWeb"/>
        <w:spacing w:before="0" w:beforeAutospacing="0" w:after="0" w:line="360" w:lineRule="auto"/>
        <w:ind w:firstLine="426"/>
        <w:rPr>
          <w:sz w:val="22"/>
          <w:szCs w:val="22"/>
        </w:rPr>
      </w:pPr>
      <w:r w:rsidRPr="00A3516F">
        <w:rPr>
          <w:b/>
          <w:bCs/>
          <w:sz w:val="22"/>
          <w:szCs w:val="22"/>
        </w:rPr>
        <w:t>Pozycja 7</w:t>
      </w:r>
    </w:p>
    <w:p w:rsidR="000B7718" w:rsidRPr="00A3516F" w:rsidRDefault="000B7718" w:rsidP="00AC7381">
      <w:pPr>
        <w:pStyle w:val="NormalWeb"/>
        <w:spacing w:before="0" w:beforeAutospacing="0" w:after="0" w:line="360" w:lineRule="auto"/>
        <w:ind w:left="426"/>
        <w:rPr>
          <w:sz w:val="22"/>
          <w:szCs w:val="22"/>
        </w:rPr>
      </w:pPr>
      <w:r w:rsidRPr="00A3516F">
        <w:rPr>
          <w:sz w:val="22"/>
          <w:szCs w:val="22"/>
        </w:rPr>
        <w:t xml:space="preserve">Prosimy Zamawiającego o dopuszczenie cewnika Foley’a 100% silikon, z fabrycznie dołączoną (zapakowaną razem z cewnikiem Foley’a), pierwotnie napełnioną strzykawką wypełnioną 10% roztworem gliceryny dającym gwarancję, iż balon w w/w cewniku nie opróżni się samoistnie w okresie jego utrzymania. </w:t>
      </w:r>
    </w:p>
    <w:p w:rsidR="000B7718" w:rsidRPr="00A3516F" w:rsidRDefault="000B7718" w:rsidP="00AC7381">
      <w:pPr>
        <w:pStyle w:val="NormalWeb"/>
        <w:spacing w:before="0" w:beforeAutospacing="0" w:after="0" w:line="360" w:lineRule="auto"/>
        <w:ind w:left="788" w:hanging="362"/>
        <w:rPr>
          <w:sz w:val="22"/>
          <w:szCs w:val="22"/>
        </w:rPr>
      </w:pPr>
      <w:r w:rsidRPr="00A3516F">
        <w:rPr>
          <w:i/>
          <w:iCs/>
          <w:sz w:val="22"/>
          <w:szCs w:val="22"/>
        </w:rPr>
        <w:t>Odpowiedź: Nie, Zamawiający nie wyraża zgody.</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pozycja 8</w:t>
      </w:r>
    </w:p>
    <w:p w:rsidR="000B7718" w:rsidRPr="00A3516F" w:rsidRDefault="000B7718" w:rsidP="00AC7381">
      <w:pPr>
        <w:pStyle w:val="NormalWeb"/>
        <w:spacing w:before="0" w:beforeAutospacing="0" w:after="0" w:line="360" w:lineRule="auto"/>
        <w:ind w:left="426"/>
        <w:rPr>
          <w:sz w:val="22"/>
          <w:szCs w:val="22"/>
        </w:rPr>
      </w:pPr>
      <w:r w:rsidRPr="00A3516F">
        <w:rPr>
          <w:sz w:val="22"/>
          <w:szCs w:val="22"/>
        </w:rPr>
        <w:t>Prosimy Zamawiającego o dopuszczenie jałowego, rozpuszczalnego w wodzie, bezbarwnego i przezroczystego żelu, przeznaczonego do podawania docewkowego, o działaniu znieczulającym i bakteriobójczym (Lidocaine hydrochloride 2%, Chlorhexidine didydrochloride 0,05%), z możliwością zastosowania podczas cewnikowania pęcherza moczowego, wymiany cewników, endoskopii pęcherza moczowego, rektoskopii, kolonoskopii, w aplikatorze harmonijkowym o pojemności 8,5g, z datą ważności i składem chemicznym na indywidualnym opakowaniu papier-folia, w opakowaniach zbiorczych po 25 aplikatorów?</w:t>
      </w:r>
    </w:p>
    <w:p w:rsidR="000B7718" w:rsidRPr="00A3516F" w:rsidRDefault="000B7718" w:rsidP="00AC7381">
      <w:pPr>
        <w:pStyle w:val="NormalWeb"/>
        <w:spacing w:before="0" w:beforeAutospacing="0" w:after="0" w:line="360" w:lineRule="auto"/>
        <w:ind w:firstLine="426"/>
        <w:rPr>
          <w:sz w:val="22"/>
          <w:szCs w:val="22"/>
        </w:rPr>
      </w:pPr>
      <w:r w:rsidRPr="00A3516F">
        <w:rPr>
          <w:i/>
          <w:iCs/>
          <w:sz w:val="22"/>
          <w:szCs w:val="22"/>
        </w:rPr>
        <w:t>Odpowiedź: Nie, Zamawiający nie wyraża zgody.</w:t>
      </w:r>
    </w:p>
    <w:p w:rsidR="000B7718" w:rsidRPr="00A3516F" w:rsidRDefault="000B7718" w:rsidP="007258A9">
      <w:pPr>
        <w:pStyle w:val="NormalWeb"/>
        <w:numPr>
          <w:ilvl w:val="0"/>
          <w:numId w:val="14"/>
        </w:numPr>
        <w:spacing w:before="0" w:beforeAutospacing="0" w:after="0" w:line="360" w:lineRule="auto"/>
        <w:rPr>
          <w:sz w:val="22"/>
          <w:szCs w:val="22"/>
        </w:rPr>
      </w:pPr>
      <w:r w:rsidRPr="00A3516F">
        <w:rPr>
          <w:b/>
          <w:bCs/>
          <w:sz w:val="22"/>
          <w:szCs w:val="22"/>
          <w:u w:val="single"/>
        </w:rPr>
        <w:t>Pakiet 2</w:t>
      </w:r>
      <w:r w:rsidRPr="00A3516F">
        <w:rPr>
          <w:sz w:val="22"/>
          <w:szCs w:val="22"/>
        </w:rPr>
        <w:t xml:space="preserve"> </w:t>
      </w:r>
      <w:r w:rsidRPr="00A3516F">
        <w:rPr>
          <w:b/>
          <w:bCs/>
          <w:sz w:val="22"/>
          <w:szCs w:val="22"/>
        </w:rPr>
        <w:t>Pozycja 1</w:t>
      </w:r>
    </w:p>
    <w:p w:rsidR="000B7718" w:rsidRPr="00A3516F" w:rsidRDefault="000B7718" w:rsidP="00AC7381">
      <w:pPr>
        <w:pStyle w:val="NormalWeb"/>
        <w:spacing w:before="0" w:beforeAutospacing="0" w:after="0" w:line="360" w:lineRule="auto"/>
        <w:ind w:left="426"/>
        <w:rPr>
          <w:sz w:val="22"/>
          <w:szCs w:val="22"/>
        </w:rPr>
      </w:pPr>
      <w:r w:rsidRPr="00A3516F">
        <w:rPr>
          <w:sz w:val="22"/>
          <w:szCs w:val="22"/>
        </w:rPr>
        <w:t>Prosimy Zamawiającego o dopuszczenie Cewników pooperacyjnych typu Dufour, dwudrożnych o rozmiarach 18-24 Fr reszta zapisu jak w SIWZ?</w:t>
      </w:r>
    </w:p>
    <w:p w:rsidR="000B7718" w:rsidRPr="00A3516F" w:rsidRDefault="000B7718" w:rsidP="00AC7381">
      <w:pPr>
        <w:pStyle w:val="NormalWeb"/>
        <w:spacing w:before="0" w:beforeAutospacing="0" w:after="0" w:line="360" w:lineRule="auto"/>
        <w:ind w:firstLine="426"/>
        <w:rPr>
          <w:sz w:val="22"/>
          <w:szCs w:val="22"/>
        </w:rPr>
      </w:pPr>
      <w:r w:rsidRPr="00A3516F">
        <w:rPr>
          <w:i/>
          <w:iCs/>
          <w:sz w:val="22"/>
          <w:szCs w:val="22"/>
        </w:rPr>
        <w:t>Odpowiedź: Nie, Zamawiający nie wyraża zgody.</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Pozycja 2</w:t>
      </w:r>
    </w:p>
    <w:p w:rsidR="000B7718" w:rsidRPr="00A3516F" w:rsidRDefault="000B7718" w:rsidP="00AC7381">
      <w:pPr>
        <w:pStyle w:val="NormalWeb"/>
        <w:spacing w:before="0" w:beforeAutospacing="0" w:after="0" w:line="360" w:lineRule="auto"/>
        <w:ind w:left="426"/>
        <w:rPr>
          <w:sz w:val="22"/>
          <w:szCs w:val="22"/>
        </w:rPr>
      </w:pPr>
      <w:r w:rsidRPr="00A3516F">
        <w:rPr>
          <w:sz w:val="22"/>
          <w:szCs w:val="22"/>
        </w:rPr>
        <w:t>Prosimy Zamawiającego o dopuszczenie Cewników pooperacyjnych typu Dufour, trójdrożnych o rozmiarach 18-24 Fr reszta zapisu jak w SIWZ?</w:t>
      </w:r>
    </w:p>
    <w:p w:rsidR="000B7718" w:rsidRPr="00A3516F" w:rsidRDefault="000B7718" w:rsidP="00AC7381">
      <w:pPr>
        <w:pStyle w:val="NormalWeb"/>
        <w:spacing w:before="0" w:beforeAutospacing="0" w:after="0" w:line="360" w:lineRule="auto"/>
        <w:ind w:firstLine="426"/>
        <w:rPr>
          <w:sz w:val="22"/>
          <w:szCs w:val="22"/>
        </w:rPr>
      </w:pPr>
      <w:r w:rsidRPr="00A3516F">
        <w:rPr>
          <w:i/>
          <w:iCs/>
          <w:sz w:val="22"/>
          <w:szCs w:val="22"/>
        </w:rPr>
        <w:t xml:space="preserve">Odpowiedź: Zamawiający </w:t>
      </w:r>
      <w:r>
        <w:rPr>
          <w:i/>
          <w:iCs/>
          <w:sz w:val="22"/>
          <w:szCs w:val="22"/>
        </w:rPr>
        <w:t>wyraża zgodę</w:t>
      </w:r>
    </w:p>
    <w:p w:rsidR="000B7718" w:rsidRPr="00A3516F" w:rsidRDefault="000B7718" w:rsidP="007258A9">
      <w:pPr>
        <w:pStyle w:val="NormalWeb"/>
        <w:numPr>
          <w:ilvl w:val="0"/>
          <w:numId w:val="14"/>
        </w:numPr>
        <w:spacing w:before="0" w:beforeAutospacing="0" w:after="0" w:line="360" w:lineRule="auto"/>
        <w:rPr>
          <w:sz w:val="22"/>
          <w:szCs w:val="22"/>
        </w:rPr>
      </w:pPr>
      <w:r w:rsidRPr="00A3516F">
        <w:rPr>
          <w:b/>
          <w:bCs/>
          <w:sz w:val="22"/>
          <w:szCs w:val="22"/>
          <w:u w:val="single"/>
        </w:rPr>
        <w:t>Pakiet 3</w:t>
      </w:r>
      <w:r w:rsidRPr="00A3516F">
        <w:rPr>
          <w:sz w:val="22"/>
          <w:szCs w:val="22"/>
        </w:rPr>
        <w:t xml:space="preserve">, </w:t>
      </w:r>
      <w:r w:rsidRPr="00A3516F">
        <w:rPr>
          <w:b/>
          <w:bCs/>
          <w:sz w:val="22"/>
          <w:szCs w:val="22"/>
        </w:rPr>
        <w:t>pozycja 2</w:t>
      </w:r>
    </w:p>
    <w:p w:rsidR="000B7718" w:rsidRPr="00A3516F" w:rsidRDefault="000B7718" w:rsidP="00AC7381">
      <w:pPr>
        <w:pStyle w:val="NormalWeb"/>
        <w:spacing w:before="0" w:beforeAutospacing="0" w:after="0" w:line="360" w:lineRule="auto"/>
        <w:ind w:left="426"/>
        <w:rPr>
          <w:sz w:val="22"/>
          <w:szCs w:val="22"/>
        </w:rPr>
      </w:pPr>
      <w:r w:rsidRPr="00A3516F">
        <w:rPr>
          <w:sz w:val="22"/>
          <w:szCs w:val="22"/>
        </w:rPr>
        <w:t xml:space="preserve">Czy zamawiający dopuści Zestaw do pomiaru diurezy godzinowej, sterylny. Dren łączący </w:t>
      </w:r>
      <w:smartTag w:uri="urn:schemas-microsoft-com:office:smarttags" w:element="metricconverter">
        <w:smartTagPr>
          <w:attr w:name="ProductID" w:val="150 cm"/>
        </w:smartTagPr>
        <w:r w:rsidRPr="00A3516F">
          <w:rPr>
            <w:sz w:val="22"/>
            <w:szCs w:val="22"/>
          </w:rPr>
          <w:t>150 cm</w:t>
        </w:r>
      </w:smartTag>
      <w:r w:rsidRPr="00A3516F">
        <w:rPr>
          <w:sz w:val="22"/>
          <w:szCs w:val="22"/>
        </w:rPr>
        <w:t xml:space="preserve">, łącznik do cewnika foley wyposażony w płaski, łatwy do zdezynfekowania bezigłowy port do pobierania próbek, oraz w uchylną zastawkę antyzwrotną, na wejściu do komory dren zabezpieczony spiralą antyzagięciową na odcinku min. </w:t>
      </w:r>
      <w:smartTag w:uri="urn:schemas-microsoft-com:office:smarttags" w:element="metricconverter">
        <w:smartTagPr>
          <w:attr w:name="ProductID" w:val="5 cm"/>
        </w:smartTagPr>
        <w:r w:rsidRPr="00A3516F">
          <w:rPr>
            <w:sz w:val="22"/>
            <w:szCs w:val="22"/>
          </w:rPr>
          <w:t>5 cm</w:t>
        </w:r>
      </w:smartTag>
      <w:r w:rsidRPr="00A3516F">
        <w:rPr>
          <w:sz w:val="22"/>
          <w:szCs w:val="22"/>
        </w:rPr>
        <w:t xml:space="preserve">, komora pomiarowa 500 ml, wyposażona w zabudowany, niemożliwy do przekłucia filtr hydrofobowy, cylindryczna komora precyzyjnego pomiaru wyskalowana linearnie od 1 do 40 ml co 1 ml, z cyfrowym oznaczeniem co 5 ml, komory pomiarowej od 40 do 90 ml co 5 ml i od 90 do 500 ml co 10 ml. Opróżnianie komory poprzez przekręcenie zaworu o </w:t>
      </w:r>
      <w:smartTag w:uri="urn:schemas-microsoft-com:office:smarttags" w:element="metricconverter">
        <w:smartTagPr>
          <w:attr w:name="ProductID" w:val="90 st"/>
        </w:smartTagPr>
        <w:r w:rsidRPr="00A3516F">
          <w:rPr>
            <w:sz w:val="22"/>
            <w:szCs w:val="22"/>
          </w:rPr>
          <w:t>90 st</w:t>
        </w:r>
      </w:smartTag>
      <w:r w:rsidRPr="00A3516F">
        <w:rPr>
          <w:sz w:val="22"/>
          <w:szCs w:val="22"/>
        </w:rPr>
        <w:t>. bez manewrowania komorą, niewymienny worek na mocz 2000 ml połączony fabrycznie posiadający filtr hydrofobowy, zastawkę antyzwrotną oraz kranik typu T podwieszany ku górze w otwartej zakładce. Worek skalowany co 100 ml od 25 ml. Możliwość podwieszania zestawu na minimum 3 niezależne sposoby?</w:t>
      </w:r>
    </w:p>
    <w:p w:rsidR="000B7718" w:rsidRPr="00A3516F" w:rsidRDefault="000B7718" w:rsidP="00AC7381">
      <w:pPr>
        <w:pStyle w:val="NormalWeb"/>
        <w:spacing w:before="0" w:beforeAutospacing="0" w:after="0" w:line="360" w:lineRule="auto"/>
        <w:ind w:firstLine="426"/>
        <w:rPr>
          <w:sz w:val="22"/>
          <w:szCs w:val="22"/>
        </w:rPr>
      </w:pPr>
      <w:r w:rsidRPr="00A3516F">
        <w:rPr>
          <w:i/>
          <w:iCs/>
          <w:sz w:val="22"/>
          <w:szCs w:val="22"/>
        </w:rPr>
        <w:t>Odpowiedź: Zamawiający wyraża zgod</w:t>
      </w:r>
      <w:r>
        <w:rPr>
          <w:i/>
          <w:iCs/>
          <w:sz w:val="22"/>
          <w:szCs w:val="22"/>
        </w:rPr>
        <w:t>ę</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Pozycja 5</w:t>
      </w:r>
    </w:p>
    <w:p w:rsidR="000B7718" w:rsidRPr="00A3516F" w:rsidRDefault="000B7718" w:rsidP="00AC7381">
      <w:pPr>
        <w:pStyle w:val="NormalWeb"/>
        <w:spacing w:before="0" w:beforeAutospacing="0" w:after="0" w:line="360" w:lineRule="auto"/>
        <w:ind w:left="426"/>
        <w:rPr>
          <w:sz w:val="22"/>
          <w:szCs w:val="22"/>
        </w:rPr>
      </w:pPr>
      <w:r w:rsidRPr="00A3516F">
        <w:rPr>
          <w:sz w:val="22"/>
          <w:szCs w:val="22"/>
        </w:rPr>
        <w:t xml:space="preserve">Prosimy Zamawiającego o dopuszczenie worka do dobowej zbiórki moczu z możliwością utrzymania u pacjenta do 7 dni z zintegrowanym portem do pobierania próbek, z drenem o długości 110cm z klamrą, z podziałką od 25ml ? </w:t>
      </w:r>
    </w:p>
    <w:p w:rsidR="000B7718" w:rsidRPr="00A3516F" w:rsidRDefault="000B7718" w:rsidP="00AC7381">
      <w:pPr>
        <w:pStyle w:val="NormalWeb"/>
        <w:spacing w:before="0" w:beforeAutospacing="0" w:after="0" w:line="360" w:lineRule="auto"/>
        <w:ind w:firstLine="426"/>
        <w:rPr>
          <w:sz w:val="22"/>
          <w:szCs w:val="22"/>
        </w:rPr>
      </w:pPr>
      <w:r w:rsidRPr="00A3516F">
        <w:rPr>
          <w:i/>
          <w:iCs/>
          <w:sz w:val="22"/>
          <w:szCs w:val="22"/>
        </w:rPr>
        <w:t xml:space="preserve">Odpowiedź: Tak </w:t>
      </w:r>
      <w:r>
        <w:rPr>
          <w:i/>
          <w:iCs/>
          <w:sz w:val="22"/>
          <w:szCs w:val="22"/>
        </w:rPr>
        <w:t xml:space="preserve">zamawiający dopuszcza, </w:t>
      </w:r>
      <w:r w:rsidRPr="00A3516F">
        <w:rPr>
          <w:i/>
          <w:iCs/>
          <w:sz w:val="22"/>
          <w:szCs w:val="22"/>
        </w:rPr>
        <w:t>pozostałe warunki zgodnie z SIWZ.</w:t>
      </w:r>
    </w:p>
    <w:p w:rsidR="000B7718" w:rsidRPr="00A3516F" w:rsidRDefault="000B7718" w:rsidP="000351EF">
      <w:pPr>
        <w:pStyle w:val="NormalWeb"/>
        <w:numPr>
          <w:ilvl w:val="0"/>
          <w:numId w:val="14"/>
        </w:numPr>
        <w:spacing w:before="0" w:beforeAutospacing="0" w:after="0" w:line="360" w:lineRule="auto"/>
        <w:ind w:left="426" w:hanging="63"/>
        <w:rPr>
          <w:sz w:val="22"/>
          <w:szCs w:val="22"/>
        </w:rPr>
      </w:pPr>
      <w:r w:rsidRPr="00A3516F">
        <w:rPr>
          <w:sz w:val="22"/>
          <w:szCs w:val="22"/>
        </w:rPr>
        <w:t xml:space="preserve">Prosimy o dopuszczenie worka do dobowej zbiórki moczu z zintegrowanym portem do pobierania próbek moczu bez odłączania drenu od cewnika z możliwością utrzymywania u pacjenta do 14 dni z dwoma filtrami hydrofobowymi, komorą kroplową, zastawką antyzwrotną, z drenem o długości 110cm z klamrą, z podziałką od 25ml </w:t>
      </w:r>
    </w:p>
    <w:p w:rsidR="000B7718" w:rsidRPr="00A3516F" w:rsidRDefault="000B7718" w:rsidP="000351EF">
      <w:pPr>
        <w:pStyle w:val="NormalWeb"/>
        <w:spacing w:before="0" w:beforeAutospacing="0" w:after="0" w:line="360" w:lineRule="auto"/>
        <w:ind w:firstLine="426"/>
        <w:rPr>
          <w:sz w:val="22"/>
          <w:szCs w:val="22"/>
        </w:rPr>
      </w:pPr>
      <w:r w:rsidRPr="00A3516F">
        <w:rPr>
          <w:i/>
          <w:iCs/>
          <w:sz w:val="22"/>
          <w:szCs w:val="22"/>
        </w:rPr>
        <w:t xml:space="preserve">Odpowiedź: Tak, </w:t>
      </w:r>
      <w:r>
        <w:rPr>
          <w:i/>
          <w:iCs/>
          <w:sz w:val="22"/>
          <w:szCs w:val="22"/>
        </w:rPr>
        <w:t xml:space="preserve">zamawiający dopuszcza, </w:t>
      </w:r>
      <w:r w:rsidRPr="00A3516F">
        <w:rPr>
          <w:i/>
          <w:iCs/>
          <w:sz w:val="22"/>
          <w:szCs w:val="22"/>
        </w:rPr>
        <w:t>pozostałe warunki zgodnie z SIWZ.</w:t>
      </w:r>
    </w:p>
    <w:p w:rsidR="000B7718" w:rsidRPr="00A3516F" w:rsidRDefault="000B7718" w:rsidP="000351EF">
      <w:pPr>
        <w:pStyle w:val="NormalWeb"/>
        <w:numPr>
          <w:ilvl w:val="0"/>
          <w:numId w:val="14"/>
        </w:numPr>
        <w:spacing w:before="0" w:beforeAutospacing="0" w:after="0" w:line="360" w:lineRule="auto"/>
        <w:ind w:left="426" w:hanging="63"/>
        <w:rPr>
          <w:sz w:val="22"/>
          <w:szCs w:val="22"/>
        </w:rPr>
      </w:pPr>
      <w:r w:rsidRPr="00A3516F">
        <w:rPr>
          <w:sz w:val="22"/>
          <w:szCs w:val="22"/>
        </w:rPr>
        <w:t xml:space="preserve">Prosimy zamawiającego o dopuszczenie worka do dobowej zbiórki moczu z drenem o długości 100cm oraz z podziałką od 50ml ? </w:t>
      </w:r>
    </w:p>
    <w:p w:rsidR="000B7718" w:rsidRPr="00A3516F" w:rsidRDefault="000B7718" w:rsidP="000351EF">
      <w:pPr>
        <w:pStyle w:val="NormalWeb"/>
        <w:spacing w:before="0" w:beforeAutospacing="0" w:after="0" w:line="360" w:lineRule="auto"/>
        <w:ind w:firstLine="426"/>
        <w:rPr>
          <w:sz w:val="22"/>
          <w:szCs w:val="22"/>
        </w:rPr>
      </w:pPr>
      <w:r w:rsidRPr="00A3516F">
        <w:rPr>
          <w:i/>
          <w:iCs/>
          <w:sz w:val="22"/>
          <w:szCs w:val="22"/>
        </w:rPr>
        <w:t>Odpowiedź: Tak,</w:t>
      </w:r>
      <w:r>
        <w:rPr>
          <w:i/>
          <w:iCs/>
          <w:sz w:val="22"/>
          <w:szCs w:val="22"/>
        </w:rPr>
        <w:t xml:space="preserve"> zamawiający dopuszcza</w:t>
      </w:r>
      <w:r w:rsidRPr="00A3516F">
        <w:rPr>
          <w:i/>
          <w:iCs/>
          <w:sz w:val="22"/>
          <w:szCs w:val="22"/>
        </w:rPr>
        <w:t xml:space="preserve"> pozostałe warunki zgodnie z SIWZ.</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 xml:space="preserve">Pakiet 4 </w:t>
      </w:r>
      <w:r w:rsidRPr="00A3516F">
        <w:rPr>
          <w:sz w:val="22"/>
          <w:szCs w:val="22"/>
        </w:rPr>
        <w:t>,</w:t>
      </w:r>
      <w:r w:rsidRPr="00A3516F">
        <w:rPr>
          <w:b/>
          <w:bCs/>
          <w:sz w:val="22"/>
          <w:szCs w:val="22"/>
        </w:rPr>
        <w:t>Pozycja 8</w:t>
      </w:r>
    </w:p>
    <w:p w:rsidR="000B7718" w:rsidRPr="00A3516F" w:rsidRDefault="000B7718" w:rsidP="000351EF">
      <w:pPr>
        <w:pStyle w:val="NormalWeb"/>
        <w:spacing w:before="0" w:beforeAutospacing="0" w:after="0" w:line="360" w:lineRule="auto"/>
        <w:ind w:left="720" w:hanging="294"/>
        <w:rPr>
          <w:sz w:val="22"/>
          <w:szCs w:val="22"/>
        </w:rPr>
      </w:pPr>
      <w:r w:rsidRPr="00A3516F">
        <w:rPr>
          <w:sz w:val="22"/>
          <w:szCs w:val="22"/>
        </w:rPr>
        <w:t xml:space="preserve">Czy zamawiający dopuszcza dren do podawania tlenu o długości min </w:t>
      </w:r>
      <w:smartTag w:uri="urn:schemas-microsoft-com:office:smarttags" w:element="metricconverter">
        <w:smartTagPr>
          <w:attr w:name="ProductID" w:val="4,0 m"/>
        </w:smartTagPr>
        <w:r w:rsidRPr="00A3516F">
          <w:rPr>
            <w:sz w:val="22"/>
            <w:szCs w:val="22"/>
          </w:rPr>
          <w:t>4,0 m</w:t>
        </w:r>
      </w:smartTag>
      <w:r w:rsidRPr="00A3516F">
        <w:rPr>
          <w:sz w:val="22"/>
          <w:szCs w:val="22"/>
        </w:rPr>
        <w:t xml:space="preserve"> ?</w:t>
      </w:r>
    </w:p>
    <w:p w:rsidR="000B7718" w:rsidRPr="00A3516F" w:rsidRDefault="000B7718" w:rsidP="000351EF">
      <w:pPr>
        <w:pStyle w:val="NormalWeb"/>
        <w:spacing w:before="0" w:beforeAutospacing="0" w:after="0" w:line="360" w:lineRule="auto"/>
        <w:ind w:firstLine="426"/>
        <w:rPr>
          <w:sz w:val="22"/>
          <w:szCs w:val="22"/>
        </w:rPr>
      </w:pPr>
      <w:r w:rsidRPr="00A3516F">
        <w:rPr>
          <w:i/>
          <w:iCs/>
          <w:sz w:val="22"/>
          <w:szCs w:val="22"/>
        </w:rPr>
        <w:t>Odpowiedź: Nie, Zamawiający nie wyraża zgody.</w:t>
      </w:r>
    </w:p>
    <w:p w:rsidR="000B7718" w:rsidRPr="00A3516F" w:rsidRDefault="000B7718" w:rsidP="0019028A">
      <w:pPr>
        <w:pStyle w:val="NormalWeb"/>
        <w:numPr>
          <w:ilvl w:val="0"/>
          <w:numId w:val="14"/>
        </w:numPr>
        <w:spacing w:before="0" w:beforeAutospacing="0" w:after="0" w:line="360" w:lineRule="auto"/>
        <w:rPr>
          <w:sz w:val="22"/>
          <w:szCs w:val="22"/>
        </w:rPr>
      </w:pPr>
      <w:r w:rsidRPr="00A3516F">
        <w:rPr>
          <w:b/>
          <w:bCs/>
          <w:sz w:val="22"/>
          <w:szCs w:val="22"/>
        </w:rPr>
        <w:t>Pozycja 9</w:t>
      </w:r>
    </w:p>
    <w:p w:rsidR="000B7718" w:rsidRPr="00A3516F" w:rsidRDefault="000B7718" w:rsidP="000351EF">
      <w:pPr>
        <w:pStyle w:val="NormalWeb"/>
        <w:spacing w:before="0" w:beforeAutospacing="0" w:after="0" w:line="360" w:lineRule="auto"/>
        <w:ind w:left="426"/>
        <w:rPr>
          <w:sz w:val="22"/>
          <w:szCs w:val="22"/>
        </w:rPr>
      </w:pPr>
      <w:r w:rsidRPr="00A3516F">
        <w:rPr>
          <w:sz w:val="22"/>
          <w:szCs w:val="22"/>
        </w:rPr>
        <w:t>Prosimy Zamawiającego o dopuszczenie maski tlenowej z nebulizatorem 6 ml.</w:t>
      </w:r>
    </w:p>
    <w:p w:rsidR="000B7718" w:rsidRPr="00A3516F" w:rsidRDefault="000B7718" w:rsidP="000351EF">
      <w:pPr>
        <w:pStyle w:val="NormalWeb"/>
        <w:spacing w:before="0" w:beforeAutospacing="0" w:after="0" w:line="360" w:lineRule="auto"/>
        <w:ind w:left="720" w:hanging="294"/>
        <w:rPr>
          <w:sz w:val="22"/>
          <w:szCs w:val="22"/>
        </w:rPr>
      </w:pPr>
      <w:r w:rsidRPr="00A3516F">
        <w:rPr>
          <w:i/>
          <w:iCs/>
          <w:sz w:val="22"/>
          <w:szCs w:val="22"/>
        </w:rPr>
        <w:t xml:space="preserve">Odpowiedź: Tak, Zamawiający dopuszcza. </w:t>
      </w:r>
    </w:p>
    <w:p w:rsidR="000B7718" w:rsidRPr="00A3516F" w:rsidRDefault="000B7718" w:rsidP="007258A9">
      <w:pPr>
        <w:pStyle w:val="NormalWeb"/>
        <w:spacing w:before="0" w:beforeAutospacing="0" w:after="0" w:line="360" w:lineRule="auto"/>
        <w:rPr>
          <w:sz w:val="22"/>
          <w:szCs w:val="22"/>
        </w:rPr>
      </w:pPr>
    </w:p>
    <w:p w:rsidR="000B7718" w:rsidRPr="00D80FAD" w:rsidRDefault="000B7718" w:rsidP="00D80FAD">
      <w:pPr>
        <w:pStyle w:val="Teksttreci0"/>
        <w:shd w:val="clear" w:color="auto" w:fill="auto"/>
        <w:spacing w:before="0" w:after="0" w:line="360" w:lineRule="auto"/>
        <w:ind w:left="40" w:right="40"/>
        <w:rPr>
          <w:rFonts w:ascii="Times New Roman" w:hAnsi="Times New Roman" w:cs="Times New Roman"/>
          <w:b w:val="0"/>
          <w:sz w:val="22"/>
          <w:szCs w:val="22"/>
        </w:rPr>
      </w:pPr>
      <w:r w:rsidRPr="00D80FAD">
        <w:rPr>
          <w:rFonts w:ascii="Times New Roman" w:hAnsi="Times New Roman" w:cs="Times New Roman"/>
          <w:b w:val="0"/>
          <w:color w:val="000000"/>
          <w:sz w:val="22"/>
          <w:szCs w:val="22"/>
        </w:rPr>
        <w:t>Poniższe pytania dotyczą opisu przedmiotu zamówienia w Części nr 9 w przedmiotowym postępowaniu:</w:t>
      </w:r>
    </w:p>
    <w:p w:rsidR="000B7718" w:rsidRPr="00D80FAD" w:rsidRDefault="000B7718" w:rsidP="009B462D">
      <w:pPr>
        <w:pStyle w:val="Teksttreci0"/>
        <w:numPr>
          <w:ilvl w:val="0"/>
          <w:numId w:val="14"/>
        </w:numPr>
        <w:shd w:val="clear" w:color="auto" w:fill="auto"/>
        <w:spacing w:before="0" w:after="0" w:line="360" w:lineRule="auto"/>
        <w:ind w:left="426" w:right="40" w:hanging="63"/>
        <w:rPr>
          <w:rFonts w:ascii="Times New Roman" w:hAnsi="Times New Roman" w:cs="Times New Roman"/>
          <w:b w:val="0"/>
          <w:sz w:val="22"/>
          <w:szCs w:val="22"/>
        </w:rPr>
      </w:pPr>
      <w:r w:rsidRPr="00D80FAD">
        <w:rPr>
          <w:rFonts w:ascii="Times New Roman" w:hAnsi="Times New Roman" w:cs="Times New Roman"/>
          <w:b w:val="0"/>
          <w:color w:val="000000"/>
          <w:sz w:val="22"/>
          <w:szCs w:val="22"/>
        </w:rPr>
        <w:t xml:space="preserve">W związku z umieszczeniem przez Zamawiającego bardzo szczegółowego opisu przedmiotu zamówienia w przedmiotowym pakiecie, informujemy iż opis taki odpowiada wyłącznie jednemu, konkretnemu produktowi oferowanemu na rynku -tj. paskom testowym </w:t>
      </w:r>
      <w:r w:rsidRPr="00D80FAD">
        <w:rPr>
          <w:rFonts w:ascii="Times New Roman" w:hAnsi="Times New Roman" w:cs="Times New Roman"/>
          <w:b w:val="0"/>
          <w:color w:val="000000"/>
          <w:sz w:val="22"/>
          <w:szCs w:val="22"/>
          <w:lang w:eastAsia="en-US"/>
        </w:rPr>
        <w:t xml:space="preserve">iXell </w:t>
      </w:r>
      <w:r w:rsidRPr="00D80FAD">
        <w:rPr>
          <w:rFonts w:ascii="Times New Roman" w:hAnsi="Times New Roman" w:cs="Times New Roman"/>
          <w:b w:val="0"/>
          <w:color w:val="000000"/>
          <w:sz w:val="22"/>
          <w:szCs w:val="22"/>
        </w:rPr>
        <w:t xml:space="preserve">firmy </w:t>
      </w:r>
      <w:r w:rsidRPr="00D80FAD">
        <w:rPr>
          <w:rFonts w:ascii="Times New Roman" w:hAnsi="Times New Roman" w:cs="Times New Roman"/>
          <w:b w:val="0"/>
          <w:color w:val="000000"/>
          <w:sz w:val="22"/>
          <w:szCs w:val="22"/>
          <w:lang w:eastAsia="en-US"/>
        </w:rPr>
        <w:t xml:space="preserve">Genexo, </w:t>
      </w:r>
      <w:r w:rsidRPr="00D80FAD">
        <w:rPr>
          <w:rFonts w:ascii="Times New Roman" w:hAnsi="Times New Roman" w:cs="Times New Roman"/>
          <w:b w:val="0"/>
          <w:color w:val="000000"/>
          <w:sz w:val="22"/>
          <w:szCs w:val="22"/>
        </w:rPr>
        <w:t xml:space="preserve">będąc właściwie specyfikacją techniczną tych pasków. Taki opis ogranicza konkurencję asortymentowo- cenową wykluczając z postępowania przetargowego wszystkich konkurentów konkretnego producenta i nadając mu wyłączność na kształtowanie ceny oferty w w/w pakiecie, samodzielnie lub poprzez podmioty pozostające z nim w stałych stosunkach gospodarczych. Czy w celu uzyskania jak najkorzystniejszych warunków zakupu, mając na uwadze potencjalne oszczędności funduszy publicznych i postępując zgodnie z ustawą Pzp </w:t>
      </w:r>
      <w:r w:rsidRPr="00D80FAD">
        <w:rPr>
          <w:rFonts w:ascii="Times New Roman" w:hAnsi="Times New Roman" w:cs="Times New Roman"/>
          <w:b w:val="0"/>
          <w:color w:val="000000"/>
          <w:sz w:val="22"/>
          <w:szCs w:val="22"/>
          <w:lang w:eastAsia="en-US"/>
        </w:rPr>
        <w:t xml:space="preserve">(art. </w:t>
      </w:r>
      <w:r w:rsidRPr="00D80FAD">
        <w:rPr>
          <w:rFonts w:ascii="Times New Roman" w:hAnsi="Times New Roman" w:cs="Times New Roman"/>
          <w:b w:val="0"/>
          <w:color w:val="000000"/>
          <w:sz w:val="22"/>
          <w:szCs w:val="22"/>
        </w:rPr>
        <w:t>7 i 29), Zamawiający dopuszcza w w/w pozycjach pakietu zaoferowanie wysokiej jakości konkurencyjnych pasków testowych do glukometrów charakteryzujących się opisanymi poniżej parametrami:</w:t>
      </w:r>
    </w:p>
    <w:p w:rsidR="000B7718" w:rsidRPr="00D80FAD" w:rsidRDefault="000B7718" w:rsidP="009B462D">
      <w:pPr>
        <w:spacing w:after="0" w:line="360" w:lineRule="auto"/>
        <w:ind w:left="426"/>
        <w:rPr>
          <w:rFonts w:ascii="Times New Roman" w:hAnsi="Times New Roman"/>
          <w:color w:val="000000"/>
        </w:rPr>
      </w:pPr>
      <w:r w:rsidRPr="00D80FAD">
        <w:rPr>
          <w:rFonts w:ascii="Times New Roman" w:hAnsi="Times New Roman"/>
          <w:color w:val="000000"/>
        </w:rPr>
        <w:t>a) Funkcja Auto-coding eliminująca konieczność kodowania; b) Automatyczne wykrywanie zbyt małej ilości krwi wprowadzonej do paska wraz z wyświetleniem odpowiedniego komunikatu informującego o niecałkowitym wypełnieniu paska na wyświetlaczu glukometru; c) Enzym dehydrogenaza glukozy GDH-FAD dający poprawne wyn</w:t>
      </w:r>
      <w:r>
        <w:rPr>
          <w:rFonts w:ascii="Times New Roman" w:hAnsi="Times New Roman"/>
          <w:color w:val="000000"/>
        </w:rPr>
        <w:t>iki niezależnie od stężenia tlenu</w:t>
      </w:r>
      <w:r w:rsidRPr="00D80FAD">
        <w:rPr>
          <w:rFonts w:ascii="Times New Roman" w:hAnsi="Times New Roman"/>
          <w:color w:val="000000"/>
        </w:rPr>
        <w:t xml:space="preserve"> rozpuszczonego we krwi oraz minimalizujący zafałszowania pomiaru (brak interferencji z substancjami endo- i egzogennymi); d) Kapilara samozasysająca krew - wielkość zasysanej próbki krwi 0,5 ul; e) Czas pomiaru od chwili wprowadzenia próbki 5s; f) Dobrze oznaczone kontrastowym wskaźnikiem miejsce zasysania krwi w przedniej części paska nieco poniżej szczytowej, znajdujące się poza obrębem glukometru, umożliwiające pobieranie krwi włośniczkowej z opuszek palców oraz z licznych miejsc AST, a także krwi żylnej i tętniczej; g) Paski wymagające sporadycznej kontroli za pomocą płynów kontrolnych w 2 stężeniach (normalnym i wysokim) zgodnie z wymogami producenta; h) Możliwość wykorzystania każdego opakowania pasków testowych w ciągu 8 miesięcy; i) zakres wyników liczbowych pomiaru 10-900mg/dl, przy dokładności wyników zgodnej z wytycznymi normy IS015197:2013 i najnowszymi zaleceniami Polskiego Towarzystwa Diabetologicznego w pełnym zakresie; j) wyniki zgodne z normą IS015197:2013 i zaleceniami PTD przy zakresie hematokrytu 20%-60%; k) zalecany zakres temperatury przechowywania </w:t>
      </w:r>
      <w:r w:rsidRPr="008E7515">
        <w:rPr>
          <w:rFonts w:ascii="Times New Roman" w:hAnsi="Times New Roman"/>
          <w:color w:val="000000"/>
        </w:rPr>
        <w:t>pasków</w:t>
      </w:r>
      <w:r w:rsidRPr="008E7515">
        <w:rPr>
          <w:rFonts w:ascii="Times New Roman" w:hAnsi="Times New Roman"/>
          <w:i/>
          <w:color w:val="000000"/>
        </w:rPr>
        <w:t xml:space="preserve"> </w:t>
      </w:r>
      <w:r w:rsidRPr="008E7515">
        <w:rPr>
          <w:rStyle w:val="Teksttreci10pt"/>
          <w:rFonts w:ascii="Times New Roman" w:hAnsi="Times New Roman" w:cs="Times New Roman"/>
          <w:b w:val="0"/>
          <w:i w:val="0"/>
          <w:sz w:val="22"/>
          <w:szCs w:val="22"/>
        </w:rPr>
        <w:t>1</w:t>
      </w:r>
      <w:r w:rsidRPr="008E7515">
        <w:rPr>
          <w:rStyle w:val="Teksttreci4pt"/>
          <w:rFonts w:ascii="Times New Roman" w:hAnsi="Times New Roman" w:cs="Times New Roman"/>
          <w:b w:val="0"/>
          <w:bCs w:val="0"/>
          <w:i w:val="0"/>
          <w:sz w:val="22"/>
          <w:szCs w:val="22"/>
        </w:rPr>
        <w:t>-</w:t>
      </w:r>
      <w:r w:rsidRPr="00D80FAD">
        <w:rPr>
          <w:rStyle w:val="Teksttreci4pt"/>
          <w:rFonts w:ascii="Times New Roman" w:hAnsi="Times New Roman" w:cs="Times New Roman"/>
          <w:b w:val="0"/>
          <w:bCs w:val="0"/>
          <w:sz w:val="22"/>
          <w:szCs w:val="22"/>
        </w:rPr>
        <w:t xml:space="preserve"> </w:t>
      </w:r>
      <w:r w:rsidRPr="00D80FAD">
        <w:rPr>
          <w:rFonts w:ascii="Times New Roman" w:hAnsi="Times New Roman"/>
          <w:color w:val="000000"/>
        </w:rPr>
        <w:t>32°C</w:t>
      </w:r>
    </w:p>
    <w:p w:rsidR="000B7718" w:rsidRPr="00365EAF" w:rsidRDefault="000B7718" w:rsidP="00D80FAD">
      <w:pPr>
        <w:spacing w:after="0" w:line="360" w:lineRule="auto"/>
        <w:rPr>
          <w:rFonts w:ascii="Times New Roman" w:hAnsi="Times New Roman"/>
          <w:color w:val="000000"/>
        </w:rPr>
      </w:pPr>
      <w:r w:rsidRPr="00365EAF">
        <w:rPr>
          <w:rFonts w:ascii="Times New Roman" w:hAnsi="Times New Roman"/>
          <w:i/>
          <w:iCs/>
        </w:rPr>
        <w:t>Odpowiedź: Nie, Zamawiający nie wyraża zgody.</w:t>
      </w:r>
    </w:p>
    <w:p w:rsidR="000B7718" w:rsidRPr="00365EAF" w:rsidRDefault="000B7718" w:rsidP="009B462D">
      <w:pPr>
        <w:pStyle w:val="Teksttreci0"/>
        <w:numPr>
          <w:ilvl w:val="0"/>
          <w:numId w:val="14"/>
        </w:numPr>
        <w:shd w:val="clear" w:color="auto" w:fill="auto"/>
        <w:spacing w:before="0" w:after="0" w:line="360" w:lineRule="auto"/>
        <w:ind w:left="426" w:right="20" w:hanging="63"/>
        <w:rPr>
          <w:rFonts w:ascii="Times New Roman" w:hAnsi="Times New Roman" w:cs="Times New Roman"/>
          <w:b w:val="0"/>
          <w:sz w:val="22"/>
          <w:szCs w:val="22"/>
        </w:rPr>
      </w:pPr>
      <w:r w:rsidRPr="00D80FAD">
        <w:rPr>
          <w:rFonts w:ascii="Times New Roman" w:hAnsi="Times New Roman" w:cs="Times New Roman"/>
          <w:b w:val="0"/>
          <w:color w:val="000000"/>
          <w:sz w:val="22"/>
          <w:szCs w:val="22"/>
        </w:rPr>
        <w:t>Czy Zamawiający wymaga aby paski testowe zgodnie z instrukcją były przeznaczone do wykonywania pomiarów glikemii we krwi żylnej i kapilarnej?</w:t>
      </w:r>
    </w:p>
    <w:p w:rsidR="000B7718" w:rsidRPr="0019307B" w:rsidRDefault="000B7718" w:rsidP="00365EAF">
      <w:pPr>
        <w:pStyle w:val="Teksttreci0"/>
        <w:shd w:val="clear" w:color="auto" w:fill="auto"/>
        <w:spacing w:before="0" w:after="0" w:line="360" w:lineRule="auto"/>
        <w:ind w:right="20"/>
        <w:rPr>
          <w:rFonts w:ascii="Times New Roman" w:hAnsi="Times New Roman" w:cs="Times New Roman"/>
          <w:b w:val="0"/>
          <w:sz w:val="22"/>
          <w:szCs w:val="22"/>
        </w:rPr>
      </w:pPr>
      <w:r w:rsidRPr="0019307B">
        <w:rPr>
          <w:rFonts w:ascii="Times New Roman" w:hAnsi="Times New Roman" w:cs="Times New Roman"/>
          <w:b w:val="0"/>
          <w:i/>
          <w:iCs/>
          <w:sz w:val="22"/>
          <w:szCs w:val="22"/>
        </w:rPr>
        <w:t>Odpowiedź: Nie, Zamawiający nie wy</w:t>
      </w:r>
      <w:r>
        <w:rPr>
          <w:rFonts w:ascii="Times New Roman" w:hAnsi="Times New Roman" w:cs="Times New Roman"/>
          <w:b w:val="0"/>
          <w:i/>
          <w:iCs/>
          <w:sz w:val="22"/>
          <w:szCs w:val="22"/>
        </w:rPr>
        <w:t>maga ale dopuszcza</w:t>
      </w:r>
      <w:r w:rsidRPr="0019307B">
        <w:rPr>
          <w:rFonts w:ascii="Times New Roman" w:hAnsi="Times New Roman" w:cs="Times New Roman"/>
          <w:b w:val="0"/>
          <w:i/>
          <w:iCs/>
          <w:sz w:val="22"/>
          <w:szCs w:val="22"/>
        </w:rPr>
        <w:t>.</w:t>
      </w:r>
    </w:p>
    <w:p w:rsidR="000B7718" w:rsidRPr="00FE0EFD" w:rsidRDefault="000B7718" w:rsidP="009B462D">
      <w:pPr>
        <w:pStyle w:val="Teksttreci0"/>
        <w:numPr>
          <w:ilvl w:val="0"/>
          <w:numId w:val="14"/>
        </w:numPr>
        <w:shd w:val="clear" w:color="auto" w:fill="auto"/>
        <w:spacing w:before="0" w:after="0" w:line="360" w:lineRule="auto"/>
        <w:ind w:left="426" w:right="20" w:firstLine="0"/>
        <w:rPr>
          <w:rFonts w:ascii="Times New Roman" w:hAnsi="Times New Roman" w:cs="Times New Roman"/>
          <w:b w:val="0"/>
          <w:sz w:val="22"/>
          <w:szCs w:val="22"/>
        </w:rPr>
      </w:pPr>
      <w:r w:rsidRPr="00D80FAD">
        <w:rPr>
          <w:rFonts w:ascii="Times New Roman" w:hAnsi="Times New Roman" w:cs="Times New Roman"/>
          <w:b w:val="0"/>
          <w:color w:val="000000"/>
          <w:sz w:val="22"/>
          <w:szCs w:val="22"/>
        </w:rPr>
        <w:t xml:space="preserve"> Czy Zamawiający dopuści paski z zakresem pomiaru 10-900mg/dl, wykonujące pomiar w zakresie 20-600mg/dl z co najmniej taką samą dokładnością jak paski o zakresie 20-600mg/dl, dodatkowo pozwalające na odczytanie wyników liczbowych przy wysokiej hiperglikemii? W przypadku odmowy prosimy o podanie jakich konkretnie potrzeb Zamawiającego nie spełnią takie paski?</w:t>
      </w:r>
    </w:p>
    <w:p w:rsidR="000B7718" w:rsidRPr="00FE0EFD" w:rsidRDefault="000B7718" w:rsidP="00FE0EFD">
      <w:pPr>
        <w:pStyle w:val="Teksttreci0"/>
        <w:shd w:val="clear" w:color="auto" w:fill="auto"/>
        <w:spacing w:before="0" w:after="0" w:line="360" w:lineRule="auto"/>
        <w:ind w:right="20"/>
        <w:rPr>
          <w:rFonts w:ascii="Times New Roman" w:hAnsi="Times New Roman" w:cs="Times New Roman"/>
          <w:b w:val="0"/>
          <w:sz w:val="22"/>
          <w:szCs w:val="22"/>
        </w:rPr>
      </w:pPr>
      <w:r w:rsidRPr="00FE0EFD">
        <w:rPr>
          <w:rFonts w:ascii="Times New Roman" w:hAnsi="Times New Roman" w:cs="Times New Roman"/>
          <w:b w:val="0"/>
          <w:i/>
          <w:iCs/>
          <w:sz w:val="22"/>
          <w:szCs w:val="22"/>
        </w:rPr>
        <w:t>Odpowiedź: Tak, zamawiający dopuszcza</w:t>
      </w:r>
    </w:p>
    <w:p w:rsidR="000B7718" w:rsidRPr="00F461D0" w:rsidRDefault="000B7718" w:rsidP="009B462D">
      <w:pPr>
        <w:pStyle w:val="Teksttreci0"/>
        <w:numPr>
          <w:ilvl w:val="0"/>
          <w:numId w:val="14"/>
        </w:numPr>
        <w:shd w:val="clear" w:color="auto" w:fill="auto"/>
        <w:spacing w:before="0" w:after="0" w:line="360" w:lineRule="auto"/>
        <w:ind w:left="426" w:right="20" w:firstLine="0"/>
        <w:rPr>
          <w:rFonts w:ascii="Times New Roman" w:hAnsi="Times New Roman" w:cs="Times New Roman"/>
          <w:b w:val="0"/>
          <w:sz w:val="22"/>
          <w:szCs w:val="22"/>
        </w:rPr>
      </w:pPr>
      <w:r w:rsidRPr="00D80FAD">
        <w:rPr>
          <w:rFonts w:ascii="Times New Roman" w:hAnsi="Times New Roman" w:cs="Times New Roman"/>
          <w:b w:val="0"/>
          <w:color w:val="000000"/>
          <w:sz w:val="22"/>
          <w:szCs w:val="22"/>
        </w:rPr>
        <w:t xml:space="preserve"> Czy Zamawiający dopuści z enzymem dehydrogenaza glukozy, eliminującym zafałszowania pomiaru niezależnie od stężenia tlenu rozpuszczonego we krwi? W przypadku odmowy prosimy o uzasadnienie merytoryczne i formalne.</w:t>
      </w:r>
    </w:p>
    <w:p w:rsidR="000B7718" w:rsidRPr="00F461D0" w:rsidRDefault="000B7718" w:rsidP="00F461D0">
      <w:pPr>
        <w:pStyle w:val="Teksttreci0"/>
        <w:shd w:val="clear" w:color="auto" w:fill="auto"/>
        <w:spacing w:before="0" w:after="0" w:line="360" w:lineRule="auto"/>
        <w:ind w:right="20"/>
        <w:rPr>
          <w:rFonts w:ascii="Times New Roman" w:hAnsi="Times New Roman" w:cs="Times New Roman"/>
          <w:b w:val="0"/>
          <w:i/>
          <w:sz w:val="22"/>
          <w:szCs w:val="22"/>
        </w:rPr>
      </w:pPr>
      <w:r w:rsidRPr="00F461D0">
        <w:rPr>
          <w:rFonts w:ascii="Times New Roman" w:hAnsi="Times New Roman" w:cs="Times New Roman"/>
          <w:b w:val="0"/>
          <w:i/>
          <w:iCs/>
          <w:sz w:val="22"/>
          <w:szCs w:val="22"/>
        </w:rPr>
        <w:t>Odpowiedź: Tak, zamawiający dopuszcza</w:t>
      </w:r>
    </w:p>
    <w:p w:rsidR="000B7718" w:rsidRPr="00F461D0" w:rsidRDefault="000B7718" w:rsidP="009B462D">
      <w:pPr>
        <w:pStyle w:val="Teksttreci0"/>
        <w:numPr>
          <w:ilvl w:val="0"/>
          <w:numId w:val="14"/>
        </w:numPr>
        <w:shd w:val="clear" w:color="auto" w:fill="auto"/>
        <w:spacing w:before="0" w:after="0" w:line="360" w:lineRule="auto"/>
        <w:ind w:left="426" w:right="20" w:firstLine="0"/>
        <w:rPr>
          <w:rFonts w:ascii="Times New Roman" w:hAnsi="Times New Roman" w:cs="Times New Roman"/>
          <w:b w:val="0"/>
          <w:sz w:val="22"/>
          <w:szCs w:val="22"/>
        </w:rPr>
      </w:pPr>
      <w:r w:rsidRPr="00D80FAD">
        <w:rPr>
          <w:rFonts w:ascii="Times New Roman" w:hAnsi="Times New Roman" w:cs="Times New Roman"/>
          <w:b w:val="0"/>
          <w:color w:val="000000"/>
          <w:sz w:val="22"/>
          <w:szCs w:val="22"/>
        </w:rPr>
        <w:t xml:space="preserve"> Czy Zamawiający wymaga aby zgodnie z instrukcjami zaoferowanych pasków testowych do glukometrów, maksymalny błąd pomiarowy nie przekraczał ±15mg/dl dla stężenia glukozy &lt;100mg/dl oraz ±15% dla stężenia glukozy &gt;100mg/dl?</w:t>
      </w:r>
    </w:p>
    <w:p w:rsidR="000B7718" w:rsidRPr="00D80FAD" w:rsidRDefault="000B7718" w:rsidP="00F461D0">
      <w:pPr>
        <w:pStyle w:val="Teksttreci0"/>
        <w:shd w:val="clear" w:color="auto" w:fill="auto"/>
        <w:spacing w:before="0" w:after="0" w:line="360" w:lineRule="auto"/>
        <w:ind w:right="20"/>
        <w:rPr>
          <w:rFonts w:ascii="Times New Roman" w:hAnsi="Times New Roman" w:cs="Times New Roman"/>
          <w:b w:val="0"/>
          <w:sz w:val="22"/>
          <w:szCs w:val="22"/>
        </w:rPr>
      </w:pPr>
      <w:r w:rsidRPr="00F461D0">
        <w:rPr>
          <w:rFonts w:ascii="Times New Roman" w:hAnsi="Times New Roman" w:cs="Times New Roman"/>
          <w:b w:val="0"/>
          <w:i/>
          <w:iCs/>
          <w:sz w:val="22"/>
          <w:szCs w:val="22"/>
        </w:rPr>
        <w:t>Odpowiedź:</w:t>
      </w:r>
      <w:r>
        <w:rPr>
          <w:rFonts w:ascii="Times New Roman" w:hAnsi="Times New Roman" w:cs="Times New Roman"/>
          <w:b w:val="0"/>
          <w:i/>
          <w:iCs/>
          <w:sz w:val="22"/>
          <w:szCs w:val="22"/>
        </w:rPr>
        <w:t xml:space="preserve"> </w:t>
      </w:r>
      <w:r w:rsidRPr="00663B1B">
        <w:rPr>
          <w:rFonts w:ascii="Times New Roman" w:hAnsi="Times New Roman" w:cs="Times New Roman"/>
          <w:b w:val="0"/>
          <w:i/>
          <w:color w:val="000000"/>
          <w:sz w:val="22"/>
          <w:szCs w:val="22"/>
        </w:rPr>
        <w:t>Zamawiający wymaga</w:t>
      </w:r>
    </w:p>
    <w:p w:rsidR="000B7718" w:rsidRPr="00F461D0" w:rsidRDefault="000B7718" w:rsidP="000729E8">
      <w:pPr>
        <w:pStyle w:val="Teksttreci0"/>
        <w:numPr>
          <w:ilvl w:val="0"/>
          <w:numId w:val="14"/>
        </w:numPr>
        <w:shd w:val="clear" w:color="auto" w:fill="auto"/>
        <w:spacing w:before="0" w:after="0" w:line="360" w:lineRule="auto"/>
        <w:ind w:left="360" w:right="20" w:hanging="320"/>
        <w:rPr>
          <w:rFonts w:ascii="Times New Roman" w:hAnsi="Times New Roman" w:cs="Times New Roman"/>
          <w:b w:val="0"/>
          <w:sz w:val="22"/>
          <w:szCs w:val="22"/>
        </w:rPr>
      </w:pPr>
      <w:r w:rsidRPr="00D80FAD">
        <w:rPr>
          <w:rFonts w:ascii="Times New Roman" w:hAnsi="Times New Roman" w:cs="Times New Roman"/>
          <w:b w:val="0"/>
          <w:color w:val="000000"/>
          <w:sz w:val="22"/>
          <w:szCs w:val="22"/>
        </w:rPr>
        <w:t xml:space="preserve"> Czy Zamawiający wymaga zaoferowania pasków testowych do glukometrów z funkcją automatycznego wyrzutu zużytego paska za pomocą przycisku?</w:t>
      </w:r>
      <w:r>
        <w:rPr>
          <w:rFonts w:ascii="Times New Roman" w:hAnsi="Times New Roman" w:cs="Times New Roman"/>
          <w:b w:val="0"/>
          <w:color w:val="000000"/>
          <w:sz w:val="22"/>
          <w:szCs w:val="22"/>
        </w:rPr>
        <w:t xml:space="preserve"> </w:t>
      </w:r>
    </w:p>
    <w:p w:rsidR="000B7718" w:rsidRPr="00663B1B" w:rsidRDefault="000B7718" w:rsidP="00F461D0">
      <w:pPr>
        <w:pStyle w:val="Teksttreci0"/>
        <w:shd w:val="clear" w:color="auto" w:fill="auto"/>
        <w:spacing w:before="0" w:after="0" w:line="360" w:lineRule="auto"/>
        <w:ind w:right="20"/>
        <w:rPr>
          <w:rFonts w:ascii="Times New Roman" w:hAnsi="Times New Roman" w:cs="Times New Roman"/>
          <w:b w:val="0"/>
          <w:i/>
          <w:sz w:val="22"/>
          <w:szCs w:val="22"/>
        </w:rPr>
      </w:pPr>
      <w:r w:rsidRPr="00F461D0">
        <w:rPr>
          <w:rFonts w:ascii="Times New Roman" w:hAnsi="Times New Roman" w:cs="Times New Roman"/>
          <w:b w:val="0"/>
          <w:i/>
          <w:iCs/>
          <w:sz w:val="22"/>
          <w:szCs w:val="22"/>
        </w:rPr>
        <w:t>Odpowiedź:</w:t>
      </w:r>
      <w:r>
        <w:rPr>
          <w:rFonts w:ascii="Times New Roman" w:hAnsi="Times New Roman" w:cs="Times New Roman"/>
          <w:b w:val="0"/>
          <w:i/>
          <w:iCs/>
          <w:sz w:val="22"/>
          <w:szCs w:val="22"/>
        </w:rPr>
        <w:t xml:space="preserve"> </w:t>
      </w:r>
      <w:r w:rsidRPr="00663B1B">
        <w:rPr>
          <w:rFonts w:ascii="Times New Roman" w:hAnsi="Times New Roman" w:cs="Times New Roman"/>
          <w:b w:val="0"/>
          <w:i/>
          <w:color w:val="000000"/>
          <w:sz w:val="22"/>
          <w:szCs w:val="22"/>
        </w:rPr>
        <w:t>Zamawiający wymaga zaoferowania pasków testowych do glukometrów z funkcją automatycznego wyrzutu.</w:t>
      </w:r>
    </w:p>
    <w:p w:rsidR="000B7718" w:rsidRPr="008122A2" w:rsidRDefault="000B7718" w:rsidP="009B462D">
      <w:pPr>
        <w:pStyle w:val="Teksttreci0"/>
        <w:numPr>
          <w:ilvl w:val="0"/>
          <w:numId w:val="14"/>
        </w:numPr>
        <w:shd w:val="clear" w:color="auto" w:fill="auto"/>
        <w:spacing w:before="0" w:after="0" w:line="360" w:lineRule="auto"/>
        <w:ind w:left="40" w:right="20" w:firstLine="0"/>
        <w:rPr>
          <w:rFonts w:ascii="Times New Roman" w:hAnsi="Times New Roman" w:cs="Times New Roman"/>
          <w:b w:val="0"/>
          <w:sz w:val="22"/>
          <w:szCs w:val="22"/>
        </w:rPr>
      </w:pPr>
      <w:r w:rsidRPr="00D80FAD">
        <w:rPr>
          <w:rFonts w:ascii="Times New Roman" w:hAnsi="Times New Roman" w:cs="Times New Roman"/>
          <w:b w:val="0"/>
          <w:color w:val="000000"/>
          <w:sz w:val="22"/>
          <w:szCs w:val="22"/>
        </w:rPr>
        <w:t xml:space="preserve"> Czy Zamawiający wymaga aby paski testowe do glukometrów były wyrobem medycznym refundowanym, co zapewni ciągłość dostaw pasków do siedziby Zamawiającego?</w:t>
      </w:r>
    </w:p>
    <w:p w:rsidR="000B7718" w:rsidRPr="00D80FAD" w:rsidRDefault="000B7718" w:rsidP="008122A2">
      <w:pPr>
        <w:pStyle w:val="Teksttreci0"/>
        <w:shd w:val="clear" w:color="auto" w:fill="auto"/>
        <w:spacing w:before="0" w:after="0" w:line="360" w:lineRule="auto"/>
        <w:ind w:left="40" w:right="20"/>
        <w:rPr>
          <w:rFonts w:ascii="Times New Roman" w:hAnsi="Times New Roman" w:cs="Times New Roman"/>
          <w:b w:val="0"/>
          <w:sz w:val="22"/>
          <w:szCs w:val="22"/>
        </w:rPr>
      </w:pPr>
      <w:r w:rsidRPr="00F461D0">
        <w:rPr>
          <w:rFonts w:ascii="Times New Roman" w:hAnsi="Times New Roman" w:cs="Times New Roman"/>
          <w:b w:val="0"/>
          <w:i/>
          <w:iCs/>
          <w:sz w:val="22"/>
          <w:szCs w:val="22"/>
        </w:rPr>
        <w:t>Odpowiedź:</w:t>
      </w:r>
      <w:r>
        <w:rPr>
          <w:rFonts w:ascii="Times New Roman" w:hAnsi="Times New Roman" w:cs="Times New Roman"/>
          <w:b w:val="0"/>
          <w:i/>
          <w:iCs/>
          <w:sz w:val="22"/>
          <w:szCs w:val="22"/>
        </w:rPr>
        <w:t xml:space="preserve"> </w:t>
      </w:r>
      <w:r w:rsidRPr="00663B1B">
        <w:rPr>
          <w:rFonts w:ascii="Times New Roman" w:hAnsi="Times New Roman" w:cs="Times New Roman"/>
          <w:b w:val="0"/>
          <w:i/>
          <w:color w:val="000000"/>
          <w:sz w:val="22"/>
          <w:szCs w:val="22"/>
        </w:rPr>
        <w:t>Zamawiający wymaga</w:t>
      </w:r>
    </w:p>
    <w:p w:rsidR="000B7718" w:rsidRPr="008122A2" w:rsidRDefault="000B7718" w:rsidP="009B462D">
      <w:pPr>
        <w:pStyle w:val="Teksttreci0"/>
        <w:numPr>
          <w:ilvl w:val="0"/>
          <w:numId w:val="14"/>
        </w:numPr>
        <w:shd w:val="clear" w:color="auto" w:fill="auto"/>
        <w:spacing w:before="0" w:after="0" w:line="360" w:lineRule="auto"/>
        <w:ind w:left="40" w:right="20" w:firstLine="0"/>
        <w:rPr>
          <w:rFonts w:ascii="Times New Roman" w:hAnsi="Times New Roman" w:cs="Times New Roman"/>
          <w:b w:val="0"/>
          <w:sz w:val="22"/>
          <w:szCs w:val="22"/>
        </w:rPr>
      </w:pPr>
      <w:r w:rsidRPr="00D80FAD">
        <w:rPr>
          <w:rFonts w:ascii="Times New Roman" w:hAnsi="Times New Roman" w:cs="Times New Roman"/>
          <w:b w:val="0"/>
          <w:color w:val="000000"/>
          <w:sz w:val="22"/>
          <w:szCs w:val="22"/>
        </w:rPr>
        <w:t xml:space="preserve"> Czy Zamawiający dopuści ofertę pasków testowych do glukometru, gdzie zgodnie z instrukcją obsługi wszystkie elementy zestawu są niebezpieczne biologicznie i mogą potencjalnie przenosić choroby zakaźne, nawet po przeprowadzeniu czyszczenia i dezynfekcji?</w:t>
      </w:r>
    </w:p>
    <w:p w:rsidR="000B7718" w:rsidRPr="00D80FAD" w:rsidRDefault="000B7718" w:rsidP="008122A2">
      <w:pPr>
        <w:pStyle w:val="Teksttreci0"/>
        <w:shd w:val="clear" w:color="auto" w:fill="auto"/>
        <w:spacing w:before="0" w:after="0" w:line="360" w:lineRule="auto"/>
        <w:ind w:left="40" w:right="20"/>
        <w:rPr>
          <w:rFonts w:ascii="Times New Roman" w:hAnsi="Times New Roman" w:cs="Times New Roman"/>
          <w:b w:val="0"/>
          <w:sz w:val="22"/>
          <w:szCs w:val="22"/>
        </w:rPr>
      </w:pPr>
      <w:r w:rsidRPr="00F461D0">
        <w:rPr>
          <w:rFonts w:ascii="Times New Roman" w:hAnsi="Times New Roman" w:cs="Times New Roman"/>
          <w:b w:val="0"/>
          <w:i/>
          <w:iCs/>
          <w:sz w:val="22"/>
          <w:szCs w:val="22"/>
        </w:rPr>
        <w:t>Odpowiedź:</w:t>
      </w:r>
      <w:r>
        <w:rPr>
          <w:rFonts w:ascii="Times New Roman" w:hAnsi="Times New Roman" w:cs="Times New Roman"/>
          <w:b w:val="0"/>
          <w:i/>
          <w:iCs/>
          <w:sz w:val="22"/>
          <w:szCs w:val="22"/>
        </w:rPr>
        <w:t xml:space="preserve"> </w:t>
      </w:r>
      <w:r w:rsidRPr="00663B1B">
        <w:rPr>
          <w:rFonts w:ascii="Times New Roman" w:hAnsi="Times New Roman" w:cs="Times New Roman"/>
          <w:b w:val="0"/>
          <w:i/>
          <w:color w:val="000000"/>
          <w:sz w:val="22"/>
          <w:szCs w:val="22"/>
        </w:rPr>
        <w:t xml:space="preserve">Zamawiający </w:t>
      </w:r>
      <w:r>
        <w:rPr>
          <w:rFonts w:ascii="Times New Roman" w:hAnsi="Times New Roman" w:cs="Times New Roman"/>
          <w:b w:val="0"/>
          <w:i/>
          <w:color w:val="000000"/>
          <w:sz w:val="22"/>
          <w:szCs w:val="22"/>
        </w:rPr>
        <w:t>dopuści.</w:t>
      </w:r>
    </w:p>
    <w:p w:rsidR="000B7718" w:rsidRPr="008122A2" w:rsidRDefault="000B7718" w:rsidP="009B462D">
      <w:pPr>
        <w:pStyle w:val="Teksttreci0"/>
        <w:numPr>
          <w:ilvl w:val="0"/>
          <w:numId w:val="14"/>
        </w:numPr>
        <w:shd w:val="clear" w:color="auto" w:fill="auto"/>
        <w:spacing w:before="0" w:after="0" w:line="360" w:lineRule="auto"/>
        <w:ind w:left="40" w:right="20" w:firstLine="0"/>
        <w:rPr>
          <w:rFonts w:ascii="Times New Roman" w:hAnsi="Times New Roman" w:cs="Times New Roman"/>
          <w:b w:val="0"/>
          <w:sz w:val="22"/>
          <w:szCs w:val="22"/>
        </w:rPr>
      </w:pPr>
      <w:r w:rsidRPr="00D80FAD">
        <w:rPr>
          <w:rFonts w:ascii="Times New Roman" w:hAnsi="Times New Roman" w:cs="Times New Roman"/>
          <w:b w:val="0"/>
          <w:color w:val="000000"/>
          <w:sz w:val="22"/>
          <w:szCs w:val="22"/>
        </w:rPr>
        <w:t xml:space="preserve"> Czy Zamawiający dopuści ofertę pasków testowych do glukometrów, wymagających sprawdzania poprawności uzyskania wyników za pomocą płynu kontrolnego za każdym razem </w:t>
      </w:r>
      <w:r>
        <w:rPr>
          <w:rStyle w:val="Teksttreci9pt"/>
          <w:rFonts w:ascii="Times New Roman" w:hAnsi="Times New Roman" w:cs="Times New Roman"/>
          <w:bCs/>
          <w:sz w:val="22"/>
          <w:szCs w:val="22"/>
        </w:rPr>
        <w:t>gdy</w:t>
      </w:r>
      <w:r w:rsidRPr="00D80FAD">
        <w:rPr>
          <w:rStyle w:val="Teksttreci9pt"/>
          <w:rFonts w:ascii="Times New Roman" w:hAnsi="Times New Roman" w:cs="Times New Roman"/>
          <w:bCs/>
          <w:sz w:val="22"/>
          <w:szCs w:val="22"/>
        </w:rPr>
        <w:t xml:space="preserve"> </w:t>
      </w:r>
      <w:r w:rsidRPr="00D80FAD">
        <w:rPr>
          <w:rFonts w:ascii="Times New Roman" w:hAnsi="Times New Roman" w:cs="Times New Roman"/>
          <w:b w:val="0"/>
          <w:color w:val="000000"/>
          <w:sz w:val="22"/>
          <w:szCs w:val="22"/>
        </w:rPr>
        <w:t>wynik testu poziomu glukozy jest wyższy lub niższy od normalnego?</w:t>
      </w:r>
    </w:p>
    <w:p w:rsidR="000B7718" w:rsidRPr="00D80FAD" w:rsidRDefault="000B7718" w:rsidP="008122A2">
      <w:pPr>
        <w:pStyle w:val="Teksttreci0"/>
        <w:shd w:val="clear" w:color="auto" w:fill="auto"/>
        <w:spacing w:before="0" w:after="0" w:line="360" w:lineRule="auto"/>
        <w:ind w:left="40" w:right="20"/>
        <w:rPr>
          <w:rFonts w:ascii="Times New Roman" w:hAnsi="Times New Roman" w:cs="Times New Roman"/>
          <w:b w:val="0"/>
          <w:sz w:val="22"/>
          <w:szCs w:val="22"/>
        </w:rPr>
      </w:pPr>
      <w:r w:rsidRPr="00F461D0">
        <w:rPr>
          <w:rFonts w:ascii="Times New Roman" w:hAnsi="Times New Roman" w:cs="Times New Roman"/>
          <w:b w:val="0"/>
          <w:i/>
          <w:iCs/>
          <w:sz w:val="22"/>
          <w:szCs w:val="22"/>
        </w:rPr>
        <w:t>Odpowiedź:</w:t>
      </w:r>
      <w:r>
        <w:rPr>
          <w:rFonts w:ascii="Times New Roman" w:hAnsi="Times New Roman" w:cs="Times New Roman"/>
          <w:b w:val="0"/>
          <w:i/>
          <w:iCs/>
          <w:sz w:val="22"/>
          <w:szCs w:val="22"/>
        </w:rPr>
        <w:t xml:space="preserve"> </w:t>
      </w:r>
      <w:r w:rsidRPr="00663B1B">
        <w:rPr>
          <w:rFonts w:ascii="Times New Roman" w:hAnsi="Times New Roman" w:cs="Times New Roman"/>
          <w:b w:val="0"/>
          <w:i/>
          <w:color w:val="000000"/>
          <w:sz w:val="22"/>
          <w:szCs w:val="22"/>
        </w:rPr>
        <w:t xml:space="preserve">Zamawiający </w:t>
      </w:r>
      <w:r>
        <w:rPr>
          <w:rFonts w:ascii="Times New Roman" w:hAnsi="Times New Roman" w:cs="Times New Roman"/>
          <w:b w:val="0"/>
          <w:i/>
          <w:color w:val="000000"/>
          <w:sz w:val="22"/>
          <w:szCs w:val="22"/>
        </w:rPr>
        <w:t>dopuści.</w:t>
      </w:r>
    </w:p>
    <w:p w:rsidR="000B7718" w:rsidRPr="00D80FAD" w:rsidRDefault="000B7718" w:rsidP="009B462D">
      <w:pPr>
        <w:pStyle w:val="Teksttreci0"/>
        <w:numPr>
          <w:ilvl w:val="0"/>
          <w:numId w:val="14"/>
        </w:numPr>
        <w:shd w:val="clear" w:color="auto" w:fill="auto"/>
        <w:spacing w:before="0" w:after="0" w:line="360" w:lineRule="auto"/>
        <w:ind w:left="40" w:right="20" w:firstLine="0"/>
        <w:rPr>
          <w:rFonts w:ascii="Times New Roman" w:hAnsi="Times New Roman" w:cs="Times New Roman"/>
          <w:b w:val="0"/>
          <w:sz w:val="22"/>
          <w:szCs w:val="22"/>
        </w:rPr>
      </w:pPr>
      <w:r w:rsidRPr="00D80FAD">
        <w:rPr>
          <w:rFonts w:ascii="Times New Roman" w:hAnsi="Times New Roman" w:cs="Times New Roman"/>
          <w:b w:val="0"/>
          <w:color w:val="000000"/>
          <w:sz w:val="22"/>
          <w:szCs w:val="22"/>
        </w:rPr>
        <w:t xml:space="preserve"> Czy Zamawiający dopuści paski testowe bez automatycznego odrzucania możliwości wykonania pomiaru w chwili, gdy próbka krwi pobrana przez pasek jest zbyt mała? Przy każdym pomiarze paski tego rodzaju wymagają od użytkownika dokładnego obserwowania czy pole testowe paska zostało idealnie wypełnione. Niezależne badania pokazują, że wykonanie pomiaru z wykorzystaniem zbyt małej próbki krwi prze</w:t>
      </w:r>
      <w:r>
        <w:rPr>
          <w:rFonts w:ascii="Times New Roman" w:hAnsi="Times New Roman" w:cs="Times New Roman"/>
          <w:b w:val="0"/>
          <w:color w:val="000000"/>
          <w:sz w:val="22"/>
          <w:szCs w:val="22"/>
        </w:rPr>
        <w:t>z paski testowe do glukometrów s</w:t>
      </w:r>
      <w:r w:rsidRPr="00D80FAD">
        <w:rPr>
          <w:rFonts w:ascii="Times New Roman" w:hAnsi="Times New Roman" w:cs="Times New Roman"/>
          <w:b w:val="0"/>
          <w:color w:val="000000"/>
          <w:sz w:val="22"/>
          <w:szCs w:val="22"/>
        </w:rPr>
        <w:t>kutkuje uzyskaniem zafałszowanego wyniku.</w:t>
      </w:r>
    </w:p>
    <w:p w:rsidR="000B7718" w:rsidRPr="00D80FAD" w:rsidRDefault="000B7718" w:rsidP="008122A2">
      <w:pPr>
        <w:pStyle w:val="Teksttreci0"/>
        <w:shd w:val="clear" w:color="auto" w:fill="auto"/>
        <w:spacing w:before="0" w:after="0" w:line="360" w:lineRule="auto"/>
        <w:ind w:left="40" w:right="20"/>
        <w:rPr>
          <w:rFonts w:ascii="Times New Roman" w:hAnsi="Times New Roman" w:cs="Times New Roman"/>
          <w:b w:val="0"/>
          <w:sz w:val="22"/>
          <w:szCs w:val="22"/>
        </w:rPr>
      </w:pPr>
      <w:r w:rsidRPr="00F461D0">
        <w:rPr>
          <w:rFonts w:ascii="Times New Roman" w:hAnsi="Times New Roman" w:cs="Times New Roman"/>
          <w:b w:val="0"/>
          <w:i/>
          <w:iCs/>
          <w:sz w:val="22"/>
          <w:szCs w:val="22"/>
        </w:rPr>
        <w:t>Odpowiedź:</w:t>
      </w:r>
      <w:r>
        <w:rPr>
          <w:rFonts w:ascii="Times New Roman" w:hAnsi="Times New Roman" w:cs="Times New Roman"/>
          <w:b w:val="0"/>
          <w:i/>
          <w:iCs/>
          <w:sz w:val="22"/>
          <w:szCs w:val="22"/>
        </w:rPr>
        <w:t xml:space="preserve"> </w:t>
      </w:r>
      <w:r w:rsidRPr="00663B1B">
        <w:rPr>
          <w:rFonts w:ascii="Times New Roman" w:hAnsi="Times New Roman" w:cs="Times New Roman"/>
          <w:b w:val="0"/>
          <w:i/>
          <w:color w:val="000000"/>
          <w:sz w:val="22"/>
          <w:szCs w:val="22"/>
        </w:rPr>
        <w:t xml:space="preserve">Zamawiający </w:t>
      </w:r>
      <w:r>
        <w:rPr>
          <w:rFonts w:ascii="Times New Roman" w:hAnsi="Times New Roman" w:cs="Times New Roman"/>
          <w:b w:val="0"/>
          <w:i/>
          <w:color w:val="000000"/>
          <w:sz w:val="22"/>
          <w:szCs w:val="22"/>
        </w:rPr>
        <w:t>dopuści.</w:t>
      </w:r>
    </w:p>
    <w:p w:rsidR="000B7718" w:rsidRPr="00A3516F" w:rsidRDefault="000B7718" w:rsidP="00E6771A">
      <w:pPr>
        <w:spacing w:after="0" w:line="360" w:lineRule="auto"/>
        <w:rPr>
          <w:rFonts w:ascii="Times New Roman" w:hAnsi="Times New Roman"/>
        </w:rPr>
      </w:pPr>
    </w:p>
    <w:p w:rsidR="000B7718" w:rsidRPr="00A3516F" w:rsidRDefault="000B7718" w:rsidP="009A5179">
      <w:pPr>
        <w:spacing w:after="0" w:line="360" w:lineRule="auto"/>
        <w:ind w:left="6372"/>
        <w:rPr>
          <w:rFonts w:ascii="Times New Roman" w:hAnsi="Times New Roman"/>
          <w:b/>
          <w:bCs/>
        </w:rPr>
      </w:pPr>
      <w:r w:rsidRPr="00A3516F">
        <w:rPr>
          <w:rFonts w:ascii="Times New Roman" w:hAnsi="Times New Roman"/>
          <w:b/>
          <w:bCs/>
        </w:rPr>
        <w:t>KOMENDANT</w:t>
      </w:r>
    </w:p>
    <w:p w:rsidR="000B7718" w:rsidRPr="00A3516F" w:rsidRDefault="000B7718" w:rsidP="009A5179">
      <w:pPr>
        <w:pStyle w:val="Title"/>
        <w:spacing w:line="360" w:lineRule="auto"/>
        <w:ind w:left="5672"/>
        <w:jc w:val="left"/>
        <w:rPr>
          <w:sz w:val="22"/>
          <w:szCs w:val="22"/>
        </w:rPr>
      </w:pPr>
      <w:r w:rsidRPr="00A3516F">
        <w:rPr>
          <w:sz w:val="22"/>
          <w:szCs w:val="22"/>
        </w:rPr>
        <w:t>1 WSzKzP SP ZOZ w Lublinie</w:t>
      </w:r>
    </w:p>
    <w:p w:rsidR="000B7718" w:rsidRPr="00A3516F" w:rsidRDefault="000B7718" w:rsidP="007258A9">
      <w:pPr>
        <w:pStyle w:val="Subtitle"/>
        <w:spacing w:after="0" w:line="360" w:lineRule="auto"/>
        <w:ind w:left="4956" w:firstLine="708"/>
        <w:rPr>
          <w:rFonts w:ascii="Times New Roman" w:hAnsi="Times New Roman" w:cs="Times New Roman"/>
          <w:b/>
          <w:i/>
          <w:sz w:val="22"/>
          <w:szCs w:val="22"/>
        </w:rPr>
      </w:pPr>
    </w:p>
    <w:p w:rsidR="000B7718" w:rsidRPr="00A3516F" w:rsidRDefault="000B7718" w:rsidP="009A5179">
      <w:pPr>
        <w:pStyle w:val="Subtitle"/>
        <w:spacing w:after="0" w:line="360" w:lineRule="auto"/>
        <w:ind w:left="4956" w:firstLine="708"/>
        <w:jc w:val="left"/>
        <w:rPr>
          <w:rFonts w:ascii="Times New Roman" w:hAnsi="Times New Roman" w:cs="Times New Roman"/>
          <w:b/>
          <w:sz w:val="22"/>
          <w:szCs w:val="22"/>
        </w:rPr>
      </w:pPr>
      <w:r w:rsidRPr="00A3516F">
        <w:rPr>
          <w:rFonts w:ascii="Times New Roman" w:hAnsi="Times New Roman" w:cs="Times New Roman"/>
          <w:b/>
          <w:i/>
          <w:sz w:val="22"/>
          <w:szCs w:val="22"/>
        </w:rPr>
        <w:t>płk dr n. med. Zbigniew Kędzierski</w:t>
      </w:r>
    </w:p>
    <w:p w:rsidR="000B7718" w:rsidRPr="00A3516F" w:rsidRDefault="000B7718" w:rsidP="007258A9">
      <w:pPr>
        <w:spacing w:after="0" w:line="360" w:lineRule="auto"/>
        <w:jc w:val="both"/>
        <w:rPr>
          <w:rFonts w:ascii="Times New Roman" w:hAnsi="Times New Roman"/>
          <w:i/>
        </w:rPr>
      </w:pPr>
      <w:r w:rsidRPr="00A3516F">
        <w:rPr>
          <w:rStyle w:val="FontStyle34"/>
          <w:b w:val="0"/>
          <w:bCs w:val="0"/>
          <w:i/>
          <w:sz w:val="22"/>
          <w:szCs w:val="22"/>
        </w:rPr>
        <w:t>Lublin, dnia</w:t>
      </w:r>
      <w:r>
        <w:rPr>
          <w:rStyle w:val="FontStyle34"/>
          <w:b w:val="0"/>
          <w:bCs w:val="0"/>
          <w:i/>
          <w:sz w:val="22"/>
          <w:szCs w:val="22"/>
        </w:rPr>
        <w:t xml:space="preserve"> 20</w:t>
      </w:r>
      <w:r w:rsidRPr="00A3516F">
        <w:rPr>
          <w:rStyle w:val="FontStyle34"/>
          <w:b w:val="0"/>
          <w:bCs w:val="0"/>
          <w:i/>
          <w:sz w:val="22"/>
          <w:szCs w:val="22"/>
        </w:rPr>
        <w:t>-05-2015r.</w:t>
      </w:r>
    </w:p>
    <w:p w:rsidR="000B7718" w:rsidRPr="00A3516F" w:rsidRDefault="000B7718" w:rsidP="007258A9">
      <w:pPr>
        <w:spacing w:after="0" w:line="360" w:lineRule="auto"/>
        <w:rPr>
          <w:rFonts w:ascii="Times New Roman" w:hAnsi="Times New Roman"/>
        </w:rPr>
      </w:pPr>
    </w:p>
    <w:sectPr w:rsidR="000B7718" w:rsidRPr="00A3516F" w:rsidSect="004779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02B8"/>
    <w:multiLevelType w:val="hybridMultilevel"/>
    <w:tmpl w:val="16DEAB9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EA461C4"/>
    <w:multiLevelType w:val="hybridMultilevel"/>
    <w:tmpl w:val="C2362062"/>
    <w:lvl w:ilvl="0" w:tplc="0415000F">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nsid w:val="15E52AAC"/>
    <w:multiLevelType w:val="multilevel"/>
    <w:tmpl w:val="70B684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5A13C5"/>
    <w:multiLevelType w:val="multilevel"/>
    <w:tmpl w:val="61FA47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12B1C08"/>
    <w:multiLevelType w:val="multilevel"/>
    <w:tmpl w:val="172A2A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4737676"/>
    <w:multiLevelType w:val="multilevel"/>
    <w:tmpl w:val="C2D4AF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13E1F51"/>
    <w:multiLevelType w:val="multilevel"/>
    <w:tmpl w:val="16BEC3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2B36E21"/>
    <w:multiLevelType w:val="multilevel"/>
    <w:tmpl w:val="872AFE6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2DA3E94"/>
    <w:multiLevelType w:val="multilevel"/>
    <w:tmpl w:val="CB6442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0B67B99"/>
    <w:multiLevelType w:val="multilevel"/>
    <w:tmpl w:val="05FCFD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D1C2A10"/>
    <w:multiLevelType w:val="hybridMultilevel"/>
    <w:tmpl w:val="D8246BCE"/>
    <w:lvl w:ilvl="0" w:tplc="65FCEAAA">
      <w:start w:val="1"/>
      <w:numFmt w:val="decimal"/>
      <w:lvlText w:val="%1."/>
      <w:lvlJc w:val="left"/>
      <w:pPr>
        <w:ind w:left="723" w:hanging="360"/>
      </w:pPr>
      <w:rPr>
        <w:rFonts w:cs="Times New Roman" w:hint="default"/>
        <w:b/>
      </w:rPr>
    </w:lvl>
    <w:lvl w:ilvl="1" w:tplc="04150019" w:tentative="1">
      <w:start w:val="1"/>
      <w:numFmt w:val="lowerLetter"/>
      <w:lvlText w:val="%2."/>
      <w:lvlJc w:val="left"/>
      <w:pPr>
        <w:ind w:left="1443" w:hanging="360"/>
      </w:pPr>
      <w:rPr>
        <w:rFonts w:cs="Times New Roman"/>
      </w:rPr>
    </w:lvl>
    <w:lvl w:ilvl="2" w:tplc="0415001B" w:tentative="1">
      <w:start w:val="1"/>
      <w:numFmt w:val="lowerRoman"/>
      <w:lvlText w:val="%3."/>
      <w:lvlJc w:val="right"/>
      <w:pPr>
        <w:ind w:left="2163" w:hanging="180"/>
      </w:pPr>
      <w:rPr>
        <w:rFonts w:cs="Times New Roman"/>
      </w:rPr>
    </w:lvl>
    <w:lvl w:ilvl="3" w:tplc="0415000F" w:tentative="1">
      <w:start w:val="1"/>
      <w:numFmt w:val="decimal"/>
      <w:lvlText w:val="%4."/>
      <w:lvlJc w:val="left"/>
      <w:pPr>
        <w:ind w:left="2883" w:hanging="360"/>
      </w:pPr>
      <w:rPr>
        <w:rFonts w:cs="Times New Roman"/>
      </w:rPr>
    </w:lvl>
    <w:lvl w:ilvl="4" w:tplc="04150019" w:tentative="1">
      <w:start w:val="1"/>
      <w:numFmt w:val="lowerLetter"/>
      <w:lvlText w:val="%5."/>
      <w:lvlJc w:val="left"/>
      <w:pPr>
        <w:ind w:left="3603" w:hanging="360"/>
      </w:pPr>
      <w:rPr>
        <w:rFonts w:cs="Times New Roman"/>
      </w:rPr>
    </w:lvl>
    <w:lvl w:ilvl="5" w:tplc="0415001B" w:tentative="1">
      <w:start w:val="1"/>
      <w:numFmt w:val="lowerRoman"/>
      <w:lvlText w:val="%6."/>
      <w:lvlJc w:val="right"/>
      <w:pPr>
        <w:ind w:left="4323" w:hanging="180"/>
      </w:pPr>
      <w:rPr>
        <w:rFonts w:cs="Times New Roman"/>
      </w:rPr>
    </w:lvl>
    <w:lvl w:ilvl="6" w:tplc="0415000F" w:tentative="1">
      <w:start w:val="1"/>
      <w:numFmt w:val="decimal"/>
      <w:lvlText w:val="%7."/>
      <w:lvlJc w:val="left"/>
      <w:pPr>
        <w:ind w:left="5043" w:hanging="360"/>
      </w:pPr>
      <w:rPr>
        <w:rFonts w:cs="Times New Roman"/>
      </w:rPr>
    </w:lvl>
    <w:lvl w:ilvl="7" w:tplc="04150019" w:tentative="1">
      <w:start w:val="1"/>
      <w:numFmt w:val="lowerLetter"/>
      <w:lvlText w:val="%8."/>
      <w:lvlJc w:val="left"/>
      <w:pPr>
        <w:ind w:left="5763" w:hanging="360"/>
      </w:pPr>
      <w:rPr>
        <w:rFonts w:cs="Times New Roman"/>
      </w:rPr>
    </w:lvl>
    <w:lvl w:ilvl="8" w:tplc="0415001B" w:tentative="1">
      <w:start w:val="1"/>
      <w:numFmt w:val="lowerRoman"/>
      <w:lvlText w:val="%9."/>
      <w:lvlJc w:val="right"/>
      <w:pPr>
        <w:ind w:left="6483" w:hanging="180"/>
      </w:pPr>
      <w:rPr>
        <w:rFonts w:cs="Times New Roman"/>
      </w:rPr>
    </w:lvl>
  </w:abstractNum>
  <w:abstractNum w:abstractNumId="11">
    <w:nsid w:val="6FF1428E"/>
    <w:multiLevelType w:val="multilevel"/>
    <w:tmpl w:val="2C56566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1C137A8"/>
    <w:multiLevelType w:val="multilevel"/>
    <w:tmpl w:val="DEF290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7D451B1"/>
    <w:multiLevelType w:val="multilevel"/>
    <w:tmpl w:val="7F22C454"/>
    <w:lvl w:ilvl="0">
      <w:start w:val="2"/>
      <w:numFmt w:val="decimal"/>
      <w:lvlText w:val="%1."/>
      <w:lvlJc w:val="left"/>
      <w:rPr>
        <w:rFonts w:ascii="Calibri" w:eastAsia="Times New Roman" w:hAnsi="Calibri" w:cs="Calibri"/>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C157AA2"/>
    <w:multiLevelType w:val="multilevel"/>
    <w:tmpl w:val="996EAB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4"/>
  </w:num>
  <w:num w:numId="2">
    <w:abstractNumId w:val="4"/>
  </w:num>
  <w:num w:numId="3">
    <w:abstractNumId w:val="9"/>
  </w:num>
  <w:num w:numId="4">
    <w:abstractNumId w:val="5"/>
  </w:num>
  <w:num w:numId="5">
    <w:abstractNumId w:val="12"/>
  </w:num>
  <w:num w:numId="6">
    <w:abstractNumId w:val="2"/>
  </w:num>
  <w:num w:numId="7">
    <w:abstractNumId w:val="3"/>
  </w:num>
  <w:num w:numId="8">
    <w:abstractNumId w:val="11"/>
  </w:num>
  <w:num w:numId="9">
    <w:abstractNumId w:val="7"/>
  </w:num>
  <w:num w:numId="10">
    <w:abstractNumId w:val="8"/>
  </w:num>
  <w:num w:numId="11">
    <w:abstractNumId w:val="6"/>
  </w:num>
  <w:num w:numId="12">
    <w:abstractNumId w:val="0"/>
  </w:num>
  <w:num w:numId="13">
    <w:abstractNumId w:val="1"/>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A7B"/>
    <w:rsid w:val="00011E13"/>
    <w:rsid w:val="000351EF"/>
    <w:rsid w:val="00035987"/>
    <w:rsid w:val="000729E8"/>
    <w:rsid w:val="000B2A98"/>
    <w:rsid w:val="000B7718"/>
    <w:rsid w:val="000C61D2"/>
    <w:rsid w:val="0019028A"/>
    <w:rsid w:val="0019307B"/>
    <w:rsid w:val="001F181E"/>
    <w:rsid w:val="0027531C"/>
    <w:rsid w:val="002E0AF8"/>
    <w:rsid w:val="002E4336"/>
    <w:rsid w:val="00316270"/>
    <w:rsid w:val="00361E18"/>
    <w:rsid w:val="00365EAF"/>
    <w:rsid w:val="00387F1B"/>
    <w:rsid w:val="0039028D"/>
    <w:rsid w:val="003A381D"/>
    <w:rsid w:val="003A4A7B"/>
    <w:rsid w:val="00406887"/>
    <w:rsid w:val="0045344C"/>
    <w:rsid w:val="00473082"/>
    <w:rsid w:val="004779C7"/>
    <w:rsid w:val="004A64A7"/>
    <w:rsid w:val="004B3519"/>
    <w:rsid w:val="004E6A52"/>
    <w:rsid w:val="005C3D4D"/>
    <w:rsid w:val="0062023B"/>
    <w:rsid w:val="00623FBD"/>
    <w:rsid w:val="00663B1B"/>
    <w:rsid w:val="006B08F1"/>
    <w:rsid w:val="0071507C"/>
    <w:rsid w:val="007258A9"/>
    <w:rsid w:val="0072633A"/>
    <w:rsid w:val="00750EFF"/>
    <w:rsid w:val="00794B29"/>
    <w:rsid w:val="00794F1A"/>
    <w:rsid w:val="007A7683"/>
    <w:rsid w:val="007C7735"/>
    <w:rsid w:val="007E7D8F"/>
    <w:rsid w:val="008122A2"/>
    <w:rsid w:val="008476E5"/>
    <w:rsid w:val="008D6588"/>
    <w:rsid w:val="008E7515"/>
    <w:rsid w:val="008F5C0B"/>
    <w:rsid w:val="00904474"/>
    <w:rsid w:val="00981F4B"/>
    <w:rsid w:val="0099385A"/>
    <w:rsid w:val="009A5179"/>
    <w:rsid w:val="009B462D"/>
    <w:rsid w:val="009B4D5D"/>
    <w:rsid w:val="00A1212E"/>
    <w:rsid w:val="00A3516F"/>
    <w:rsid w:val="00A805A1"/>
    <w:rsid w:val="00AC7381"/>
    <w:rsid w:val="00B0165A"/>
    <w:rsid w:val="00B55087"/>
    <w:rsid w:val="00C2597A"/>
    <w:rsid w:val="00C46987"/>
    <w:rsid w:val="00C6684F"/>
    <w:rsid w:val="00C80A5B"/>
    <w:rsid w:val="00CD6A66"/>
    <w:rsid w:val="00CD7CCD"/>
    <w:rsid w:val="00D15312"/>
    <w:rsid w:val="00D20661"/>
    <w:rsid w:val="00D80FAD"/>
    <w:rsid w:val="00DA71BE"/>
    <w:rsid w:val="00E6771A"/>
    <w:rsid w:val="00EB12BF"/>
    <w:rsid w:val="00F461D0"/>
    <w:rsid w:val="00FA1700"/>
    <w:rsid w:val="00FE0EF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C7"/>
    <w:pPr>
      <w:spacing w:after="200" w:line="276" w:lineRule="auto"/>
    </w:pPr>
  </w:style>
  <w:style w:type="paragraph" w:styleId="Heading1">
    <w:name w:val="heading 1"/>
    <w:basedOn w:val="Normal"/>
    <w:next w:val="Normal"/>
    <w:link w:val="Heading1Char"/>
    <w:uiPriority w:val="99"/>
    <w:qFormat/>
    <w:rsid w:val="00406887"/>
    <w:pPr>
      <w:keepNext/>
      <w:spacing w:after="0" w:line="240" w:lineRule="auto"/>
      <w:outlineLvl w:val="0"/>
    </w:pPr>
    <w:rPr>
      <w:rFonts w:ascii="Times New Roman" w:hAnsi="Times New Roman"/>
      <w:b/>
      <w:bCs/>
      <w:szCs w:val="24"/>
    </w:rPr>
  </w:style>
  <w:style w:type="paragraph" w:styleId="Heading2">
    <w:name w:val="heading 2"/>
    <w:basedOn w:val="Normal"/>
    <w:next w:val="Normal"/>
    <w:link w:val="Heading2Char"/>
    <w:uiPriority w:val="99"/>
    <w:qFormat/>
    <w:rsid w:val="00406887"/>
    <w:pPr>
      <w:keepNext/>
      <w:spacing w:after="0"/>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406887"/>
    <w:pPr>
      <w:keepNext/>
      <w:spacing w:after="0"/>
      <w:jc w:val="both"/>
      <w:outlineLvl w:val="2"/>
    </w:pPr>
    <w:rPr>
      <w:rFonts w:ascii="Times New Roman" w:hAnsi="Times New Roman"/>
      <w:b/>
      <w:bCs/>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6887"/>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406887"/>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406887"/>
    <w:rPr>
      <w:rFonts w:ascii="Times New Roman" w:hAnsi="Times New Roman" w:cs="Times New Roman"/>
      <w:b/>
      <w:bCs/>
      <w:sz w:val="24"/>
      <w:szCs w:val="24"/>
      <w:u w:val="single"/>
    </w:rPr>
  </w:style>
  <w:style w:type="paragraph" w:styleId="BodyText">
    <w:name w:val="Body Text"/>
    <w:basedOn w:val="Normal"/>
    <w:link w:val="BodyTextChar"/>
    <w:uiPriority w:val="99"/>
    <w:semiHidden/>
    <w:rsid w:val="00904474"/>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BodyTextChar">
    <w:name w:val="Body Text Char"/>
    <w:basedOn w:val="DefaultParagraphFont"/>
    <w:link w:val="BodyText"/>
    <w:uiPriority w:val="99"/>
    <w:semiHidden/>
    <w:locked/>
    <w:rsid w:val="00904474"/>
    <w:rPr>
      <w:rFonts w:ascii="Times New Roman" w:eastAsia="SimSun" w:hAnsi="Times New Roman" w:cs="Mangal"/>
      <w:kern w:val="2"/>
      <w:sz w:val="24"/>
      <w:szCs w:val="24"/>
      <w:lang w:eastAsia="hi-IN" w:bidi="hi-IN"/>
    </w:rPr>
  </w:style>
  <w:style w:type="paragraph" w:customStyle="1" w:styleId="Tekstwstpniesformatowany">
    <w:name w:val="Tekst wstępnie sformatowany"/>
    <w:basedOn w:val="Normal"/>
    <w:uiPriority w:val="99"/>
    <w:rsid w:val="00904474"/>
    <w:pPr>
      <w:widowControl w:val="0"/>
      <w:suppressAutoHyphens/>
      <w:spacing w:after="0" w:line="240" w:lineRule="auto"/>
    </w:pPr>
    <w:rPr>
      <w:rFonts w:ascii="Courier New" w:hAnsi="Courier New" w:cs="Courier New"/>
      <w:kern w:val="2"/>
      <w:sz w:val="20"/>
      <w:szCs w:val="20"/>
      <w:lang w:eastAsia="hi-IN" w:bidi="hi-IN"/>
    </w:rPr>
  </w:style>
  <w:style w:type="character" w:styleId="Strong">
    <w:name w:val="Strong"/>
    <w:basedOn w:val="DefaultParagraphFont"/>
    <w:uiPriority w:val="99"/>
    <w:qFormat/>
    <w:rsid w:val="00904474"/>
    <w:rPr>
      <w:rFonts w:cs="Times New Roman"/>
      <w:b/>
      <w:bCs/>
    </w:rPr>
  </w:style>
  <w:style w:type="character" w:styleId="Hyperlink">
    <w:name w:val="Hyperlink"/>
    <w:basedOn w:val="DefaultParagraphFont"/>
    <w:uiPriority w:val="99"/>
    <w:semiHidden/>
    <w:rsid w:val="00406887"/>
    <w:rPr>
      <w:rFonts w:ascii="Times New Roman" w:hAnsi="Times New Roman" w:cs="Times New Roman"/>
      <w:color w:val="000080"/>
      <w:u w:val="single"/>
    </w:rPr>
  </w:style>
  <w:style w:type="paragraph" w:styleId="Subtitle">
    <w:name w:val="Subtitle"/>
    <w:basedOn w:val="Normal"/>
    <w:link w:val="SubtitleChar"/>
    <w:uiPriority w:val="99"/>
    <w:qFormat/>
    <w:rsid w:val="00361E18"/>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361E18"/>
    <w:rPr>
      <w:rFonts w:ascii="Arial" w:hAnsi="Arial" w:cs="Arial"/>
      <w:sz w:val="24"/>
      <w:szCs w:val="24"/>
    </w:rPr>
  </w:style>
  <w:style w:type="paragraph" w:styleId="Title">
    <w:name w:val="Title"/>
    <w:basedOn w:val="Normal"/>
    <w:next w:val="Subtitle"/>
    <w:link w:val="TitleChar"/>
    <w:uiPriority w:val="99"/>
    <w:qFormat/>
    <w:rsid w:val="00361E18"/>
    <w:pPr>
      <w:suppressAutoHyphens/>
      <w:spacing w:after="0" w:line="240" w:lineRule="auto"/>
      <w:jc w:val="center"/>
    </w:pPr>
    <w:rPr>
      <w:rFonts w:ascii="Times New Roman" w:hAnsi="Times New Roman"/>
      <w:b/>
      <w:sz w:val="24"/>
      <w:szCs w:val="24"/>
      <w:lang w:eastAsia="ar-SA"/>
    </w:rPr>
  </w:style>
  <w:style w:type="character" w:customStyle="1" w:styleId="TitleChar">
    <w:name w:val="Title Char"/>
    <w:basedOn w:val="DefaultParagraphFont"/>
    <w:link w:val="Title"/>
    <w:uiPriority w:val="99"/>
    <w:locked/>
    <w:rsid w:val="00361E18"/>
    <w:rPr>
      <w:rFonts w:ascii="Times New Roman" w:hAnsi="Times New Roman" w:cs="Times New Roman"/>
      <w:b/>
      <w:sz w:val="24"/>
      <w:szCs w:val="24"/>
      <w:lang w:eastAsia="ar-SA" w:bidi="ar-SA"/>
    </w:rPr>
  </w:style>
  <w:style w:type="paragraph" w:styleId="ListParagraph">
    <w:name w:val="List Paragraph"/>
    <w:basedOn w:val="Normal"/>
    <w:uiPriority w:val="99"/>
    <w:qFormat/>
    <w:rsid w:val="00361E18"/>
    <w:pPr>
      <w:ind w:left="720"/>
      <w:contextualSpacing/>
    </w:pPr>
  </w:style>
  <w:style w:type="character" w:customStyle="1" w:styleId="FontStyle34">
    <w:name w:val="Font Style34"/>
    <w:basedOn w:val="DefaultParagraphFont"/>
    <w:uiPriority w:val="99"/>
    <w:rsid w:val="00361E18"/>
    <w:rPr>
      <w:rFonts w:ascii="Times New Roman" w:hAnsi="Times New Roman" w:cs="Times New Roman"/>
      <w:b/>
      <w:bCs/>
      <w:sz w:val="20"/>
      <w:szCs w:val="20"/>
    </w:rPr>
  </w:style>
  <w:style w:type="paragraph" w:styleId="NormalWeb">
    <w:name w:val="Normal (Web)"/>
    <w:basedOn w:val="Normal"/>
    <w:uiPriority w:val="99"/>
    <w:semiHidden/>
    <w:rsid w:val="007258A9"/>
    <w:pPr>
      <w:spacing w:before="100" w:beforeAutospacing="1" w:after="119" w:line="240" w:lineRule="auto"/>
    </w:pPr>
    <w:rPr>
      <w:rFonts w:ascii="Times New Roman" w:hAnsi="Times New Roman"/>
      <w:sz w:val="24"/>
      <w:szCs w:val="24"/>
    </w:rPr>
  </w:style>
  <w:style w:type="character" w:customStyle="1" w:styleId="Teksttreci">
    <w:name w:val="Tekst treści_"/>
    <w:basedOn w:val="DefaultParagraphFont"/>
    <w:link w:val="Teksttreci0"/>
    <w:uiPriority w:val="99"/>
    <w:locked/>
    <w:rsid w:val="00E6771A"/>
    <w:rPr>
      <w:rFonts w:ascii="Calibri" w:hAnsi="Calibri" w:cs="Calibri"/>
      <w:b/>
      <w:bCs/>
      <w:sz w:val="19"/>
      <w:szCs w:val="19"/>
      <w:shd w:val="clear" w:color="auto" w:fill="FFFFFF"/>
    </w:rPr>
  </w:style>
  <w:style w:type="character" w:customStyle="1" w:styleId="Teksttreci10pt">
    <w:name w:val="Tekst treści + 10 pt"/>
    <w:aliases w:val="Kursywa"/>
    <w:basedOn w:val="Teksttreci"/>
    <w:uiPriority w:val="99"/>
    <w:rsid w:val="00E6771A"/>
    <w:rPr>
      <w:i/>
      <w:iCs/>
      <w:color w:val="000000"/>
      <w:spacing w:val="0"/>
      <w:w w:val="100"/>
      <w:position w:val="0"/>
      <w:sz w:val="20"/>
      <w:szCs w:val="20"/>
      <w:lang w:val="pl-PL" w:eastAsia="pl-PL"/>
    </w:rPr>
  </w:style>
  <w:style w:type="character" w:customStyle="1" w:styleId="Teksttreci4pt">
    <w:name w:val="Tekst treści + 4 pt"/>
    <w:aliases w:val="Bez pogrubienia,Kursywa1"/>
    <w:basedOn w:val="Teksttreci"/>
    <w:uiPriority w:val="99"/>
    <w:rsid w:val="00E6771A"/>
    <w:rPr>
      <w:i/>
      <w:iCs/>
      <w:color w:val="000000"/>
      <w:spacing w:val="0"/>
      <w:w w:val="100"/>
      <w:position w:val="0"/>
      <w:sz w:val="8"/>
      <w:szCs w:val="8"/>
      <w:lang w:val="pl-PL" w:eastAsia="pl-PL"/>
    </w:rPr>
  </w:style>
  <w:style w:type="paragraph" w:customStyle="1" w:styleId="Teksttreci0">
    <w:name w:val="Tekst treści"/>
    <w:basedOn w:val="Normal"/>
    <w:link w:val="Teksttreci"/>
    <w:uiPriority w:val="99"/>
    <w:rsid w:val="00E6771A"/>
    <w:pPr>
      <w:widowControl w:val="0"/>
      <w:shd w:val="clear" w:color="auto" w:fill="FFFFFF"/>
      <w:spacing w:before="840" w:after="300" w:line="230" w:lineRule="exact"/>
      <w:jc w:val="both"/>
    </w:pPr>
    <w:rPr>
      <w:rFonts w:cs="Calibri"/>
      <w:b/>
      <w:bCs/>
      <w:sz w:val="19"/>
      <w:szCs w:val="19"/>
    </w:rPr>
  </w:style>
  <w:style w:type="character" w:customStyle="1" w:styleId="Teksttreci9pt">
    <w:name w:val="Tekst treści + 9 pt"/>
    <w:aliases w:val="Bez pogrubienia1"/>
    <w:basedOn w:val="Teksttreci"/>
    <w:uiPriority w:val="99"/>
    <w:rsid w:val="00E6771A"/>
    <w:rPr>
      <w:color w:val="000000"/>
      <w:spacing w:val="0"/>
      <w:w w:val="100"/>
      <w:position w:val="0"/>
      <w:sz w:val="18"/>
      <w:szCs w:val="18"/>
      <w:u w:val="none"/>
      <w:lang w:val="pl-PL" w:eastAsia="pl-PL"/>
    </w:rPr>
  </w:style>
  <w:style w:type="paragraph" w:styleId="BalloonText">
    <w:name w:val="Balloon Text"/>
    <w:basedOn w:val="Normal"/>
    <w:link w:val="BalloonTextChar"/>
    <w:uiPriority w:val="99"/>
    <w:semiHidden/>
    <w:rsid w:val="0027531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61682957">
      <w:marLeft w:val="0"/>
      <w:marRight w:val="0"/>
      <w:marTop w:val="0"/>
      <w:marBottom w:val="0"/>
      <w:divBdr>
        <w:top w:val="none" w:sz="0" w:space="0" w:color="auto"/>
        <w:left w:val="none" w:sz="0" w:space="0" w:color="auto"/>
        <w:bottom w:val="none" w:sz="0" w:space="0" w:color="auto"/>
        <w:right w:val="none" w:sz="0" w:space="0" w:color="auto"/>
      </w:divBdr>
    </w:div>
    <w:div w:id="61682958">
      <w:marLeft w:val="0"/>
      <w:marRight w:val="0"/>
      <w:marTop w:val="0"/>
      <w:marBottom w:val="0"/>
      <w:divBdr>
        <w:top w:val="none" w:sz="0" w:space="0" w:color="auto"/>
        <w:left w:val="none" w:sz="0" w:space="0" w:color="auto"/>
        <w:bottom w:val="none" w:sz="0" w:space="0" w:color="auto"/>
        <w:right w:val="none" w:sz="0" w:space="0" w:color="auto"/>
      </w:divBdr>
    </w:div>
    <w:div w:id="61682959">
      <w:marLeft w:val="0"/>
      <w:marRight w:val="0"/>
      <w:marTop w:val="0"/>
      <w:marBottom w:val="0"/>
      <w:divBdr>
        <w:top w:val="none" w:sz="0" w:space="0" w:color="auto"/>
        <w:left w:val="none" w:sz="0" w:space="0" w:color="auto"/>
        <w:bottom w:val="none" w:sz="0" w:space="0" w:color="auto"/>
        <w:right w:val="none" w:sz="0" w:space="0" w:color="auto"/>
      </w:divBdr>
    </w:div>
    <w:div w:id="61682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wszk.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TotalTime>
  <Pages>6</Pages>
  <Words>1821</Words>
  <Characters>10930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Agnieszka</cp:lastModifiedBy>
  <cp:revision>49</cp:revision>
  <cp:lastPrinted>2015-05-20T08:58:00Z</cp:lastPrinted>
  <dcterms:created xsi:type="dcterms:W3CDTF">2015-05-15T08:06:00Z</dcterms:created>
  <dcterms:modified xsi:type="dcterms:W3CDTF">2015-05-20T08:58:00Z</dcterms:modified>
</cp:coreProperties>
</file>